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F3" w:rsidRPr="0019252B" w:rsidRDefault="00935CF3" w:rsidP="00947B10">
      <w:pPr>
        <w:pStyle w:val="1"/>
        <w:spacing w:before="0"/>
        <w:jc w:val="center"/>
        <w:rPr>
          <w:rFonts w:ascii="Calibri" w:hAnsi="Calibri" w:cs="Calibri"/>
          <w:color w:val="auto"/>
          <w:sz w:val="32"/>
          <w:szCs w:val="32"/>
        </w:rPr>
      </w:pPr>
      <w:r w:rsidRPr="0019252B">
        <w:rPr>
          <w:rFonts w:ascii="Calibri" w:hAnsi="Calibri" w:cs="Calibri"/>
          <w:color w:val="auto"/>
          <w:sz w:val="32"/>
          <w:szCs w:val="32"/>
        </w:rPr>
        <w:t>ΕΙΣΗΓΗΣΗ ΣΤΗΝ ΟΛΟΜΕΛΕΙΑ ΤΗΣ ΔΙΟΙΚΗΣΗΣ</w:t>
      </w:r>
    </w:p>
    <w:p w:rsidR="00935CF3" w:rsidRPr="002B0235" w:rsidRDefault="00935CF3" w:rsidP="00947B10">
      <w:pPr>
        <w:pStyle w:val="1"/>
        <w:spacing w:before="0"/>
        <w:jc w:val="center"/>
        <w:rPr>
          <w:rFonts w:cs="Times New Roman"/>
          <w:color w:val="auto"/>
        </w:rPr>
      </w:pPr>
      <w:r w:rsidRPr="0019252B">
        <w:rPr>
          <w:rFonts w:ascii="Calibri" w:hAnsi="Calibri" w:cs="Calibri"/>
          <w:color w:val="auto"/>
          <w:sz w:val="32"/>
          <w:szCs w:val="32"/>
        </w:rPr>
        <w:t xml:space="preserve">ΣΤΙΣ </w:t>
      </w:r>
      <w:r>
        <w:rPr>
          <w:rFonts w:ascii="Calibri" w:hAnsi="Calibri" w:cs="Calibri"/>
          <w:color w:val="auto"/>
          <w:sz w:val="32"/>
          <w:szCs w:val="32"/>
        </w:rPr>
        <w:t>9 ΝΟΕΜΒΡΗ</w:t>
      </w:r>
      <w:r w:rsidRPr="0019252B">
        <w:rPr>
          <w:rFonts w:ascii="Calibri" w:hAnsi="Calibri" w:cs="Calibri"/>
          <w:color w:val="auto"/>
          <w:sz w:val="32"/>
          <w:szCs w:val="32"/>
        </w:rPr>
        <w:t xml:space="preserve"> 2019</w:t>
      </w:r>
    </w:p>
    <w:p w:rsidR="00935CF3" w:rsidRDefault="00935CF3" w:rsidP="00AD0772">
      <w:pPr>
        <w:spacing w:after="120" w:line="360" w:lineRule="auto"/>
        <w:jc w:val="center"/>
        <w:rPr>
          <w:rFonts w:ascii="Calibri" w:hAnsi="Calibri" w:cs="Calibri"/>
          <w:b/>
          <w:bCs/>
        </w:rPr>
      </w:pPr>
    </w:p>
    <w:p w:rsidR="00935CF3" w:rsidRDefault="00935CF3" w:rsidP="006E3BF6">
      <w:pPr>
        <w:spacing w:before="120" w:after="120"/>
        <w:ind w:firstLine="284"/>
        <w:jc w:val="both"/>
        <w:outlineLvl w:val="0"/>
        <w:rPr>
          <w:rFonts w:ascii="Calibri" w:hAnsi="Calibri" w:cs="Calibri"/>
        </w:rPr>
      </w:pPr>
    </w:p>
    <w:p w:rsidR="00935CF3" w:rsidRDefault="00935CF3" w:rsidP="006E3BF6">
      <w:pPr>
        <w:spacing w:before="120" w:after="120"/>
        <w:ind w:firstLine="284"/>
        <w:jc w:val="both"/>
        <w:outlineLvl w:val="0"/>
        <w:rPr>
          <w:rFonts w:ascii="Calibri" w:hAnsi="Calibri" w:cs="Calibri"/>
        </w:rPr>
      </w:pPr>
      <w:r w:rsidRPr="00D7397A">
        <w:rPr>
          <w:rFonts w:ascii="Calibri" w:hAnsi="Calibri" w:cs="Calibri"/>
        </w:rPr>
        <w:t>Συνάδελφοι</w:t>
      </w:r>
      <w:r>
        <w:rPr>
          <w:rFonts w:ascii="Calibri" w:hAnsi="Calibri" w:cs="Calibri"/>
        </w:rPr>
        <w:t>,</w:t>
      </w:r>
    </w:p>
    <w:p w:rsidR="00935CF3" w:rsidRDefault="00935CF3" w:rsidP="0019252B">
      <w:pPr>
        <w:spacing w:before="120"/>
        <w:ind w:firstLine="284"/>
        <w:jc w:val="both"/>
        <w:outlineLvl w:val="0"/>
        <w:rPr>
          <w:rFonts w:ascii="Calibri" w:hAnsi="Calibri" w:cs="Calibri"/>
        </w:rPr>
      </w:pPr>
      <w:r>
        <w:rPr>
          <w:rFonts w:ascii="Calibri" w:hAnsi="Calibri" w:cs="Calibri"/>
        </w:rPr>
        <w:t xml:space="preserve">Η </w:t>
      </w:r>
      <w:r w:rsidRPr="00D7397A">
        <w:rPr>
          <w:rFonts w:ascii="Calibri" w:hAnsi="Calibri" w:cs="Calibri"/>
        </w:rPr>
        <w:t>συνεδρίαση του Διοικητικο</w:t>
      </w:r>
      <w:r>
        <w:rPr>
          <w:rFonts w:ascii="Calibri" w:hAnsi="Calibri" w:cs="Calibri"/>
        </w:rPr>
        <w:t>ύ Συμβουλίου θα εκτιμήσει τις κινητοποιήσεις που πραγματοποιήθηκαν μέχρι σήμερα ενάντια στο πολυνομοσχέδιο, που έφερε και ψήφισε η κυβέρνηση της ΝΔ, την παρέμβασή μας στον κλάδο και τα συμπεράσματα που προκύπτουν.</w:t>
      </w:r>
    </w:p>
    <w:p w:rsidR="00935CF3" w:rsidRDefault="00935CF3" w:rsidP="0019252B">
      <w:pPr>
        <w:spacing w:before="120"/>
        <w:ind w:firstLine="284"/>
        <w:jc w:val="both"/>
        <w:outlineLvl w:val="0"/>
        <w:rPr>
          <w:rFonts w:ascii="Calibri" w:hAnsi="Calibri" w:cs="Calibri"/>
        </w:rPr>
      </w:pPr>
      <w:r>
        <w:rPr>
          <w:rFonts w:ascii="Calibri" w:hAnsi="Calibri" w:cs="Calibri"/>
        </w:rPr>
        <w:t>Στη βάση αυτή, και με οδηγό τη συζήτηση και κατεύθυνση που βάλαμε στην τελευταία συνεδρίαση της Διοίκησης, θα σχεδιάσουμε τους βασικούς άξονες της δουλειάς μας για το επόμενο διάστημα.</w:t>
      </w:r>
    </w:p>
    <w:p w:rsidR="00935CF3" w:rsidRDefault="00935CF3" w:rsidP="0019252B">
      <w:pPr>
        <w:spacing w:before="120"/>
        <w:ind w:firstLine="284"/>
        <w:jc w:val="both"/>
        <w:outlineLvl w:val="0"/>
        <w:rPr>
          <w:rFonts w:ascii="Calibri" w:hAnsi="Calibri" w:cs="Calibri"/>
        </w:rPr>
      </w:pPr>
      <w:r>
        <w:rPr>
          <w:rFonts w:ascii="Calibri" w:hAnsi="Calibri" w:cs="Calibri"/>
        </w:rPr>
        <w:t xml:space="preserve">Ήδη, όπως είχαμε αναλυτικά συζητήσει, επανέρχεται στο στόχαστρο της επίθεσης κυβέρνησης και κεφαλαίου το ζήτημα της </w:t>
      </w:r>
      <w:r w:rsidRPr="007C78EB">
        <w:rPr>
          <w:rFonts w:ascii="Calibri" w:hAnsi="Calibri" w:cs="Calibri"/>
          <w:b/>
          <w:bCs/>
        </w:rPr>
        <w:t>Κοινωνικής Ασφάλισης (Κ.Α).</w:t>
      </w:r>
      <w:r>
        <w:rPr>
          <w:rFonts w:ascii="Calibri" w:hAnsi="Calibri" w:cs="Calibri"/>
        </w:rPr>
        <w:t xml:space="preserve"> Τα αντεργατικά σχέδια επικεντρώνουν </w:t>
      </w:r>
      <w:r w:rsidRPr="00FA3A13">
        <w:rPr>
          <w:rFonts w:ascii="Calibri" w:hAnsi="Calibri" w:cs="Calibri"/>
        </w:rPr>
        <w:t>στο βάθεμα της ιδιωτικοποίησής της, με προτεραιότητα τα επικουρικά ταμεία και στην ενίσχυση του κεφαλαιοποιητικού συστήματος (χρηματιστηριακός τζόγος).</w:t>
      </w:r>
      <w:r>
        <w:rPr>
          <w:rFonts w:ascii="Calibri" w:hAnsi="Calibri" w:cs="Calibri"/>
        </w:rPr>
        <w:t xml:space="preserve"> Δίπλα σε αυτό το βασικό αντεργατικό σχεδιασμό θα υπάρξουν κι άλλες παρεμβάσεις που θα μετατρέψουν όλο και περισσότερο το δικαίωμα της Κ.Α σε </w:t>
      </w:r>
      <w:r w:rsidRPr="007C78EB">
        <w:rPr>
          <w:rFonts w:ascii="Calibri" w:hAnsi="Calibri" w:cs="Calibri"/>
          <w:b/>
          <w:bCs/>
        </w:rPr>
        <w:t>ατομική ευθύνη</w:t>
      </w:r>
      <w:r>
        <w:rPr>
          <w:rFonts w:ascii="Calibri" w:hAnsi="Calibri" w:cs="Calibri"/>
        </w:rPr>
        <w:t xml:space="preserve"> του κάθε ασφαλισμένου, απαλλάσσοντας κράτος και εργοδοσία.</w:t>
      </w:r>
    </w:p>
    <w:p w:rsidR="00935CF3" w:rsidRDefault="00935CF3" w:rsidP="0019252B">
      <w:pPr>
        <w:spacing w:before="120"/>
        <w:ind w:firstLine="284"/>
        <w:jc w:val="both"/>
        <w:outlineLvl w:val="0"/>
        <w:rPr>
          <w:rFonts w:ascii="Calibri" w:hAnsi="Calibri" w:cs="Calibri"/>
        </w:rPr>
      </w:pPr>
    </w:p>
    <w:p w:rsidR="00935CF3" w:rsidRDefault="00935CF3" w:rsidP="0019252B">
      <w:pPr>
        <w:spacing w:before="120"/>
        <w:ind w:firstLine="284"/>
        <w:jc w:val="both"/>
        <w:outlineLvl w:val="0"/>
        <w:rPr>
          <w:rFonts w:ascii="Calibri" w:hAnsi="Calibri" w:cs="Calibri"/>
        </w:rPr>
      </w:pPr>
    </w:p>
    <w:p w:rsidR="00935CF3" w:rsidRPr="00A337B0" w:rsidRDefault="00935CF3" w:rsidP="00A337B0">
      <w:pPr>
        <w:shd w:val="clear" w:color="auto" w:fill="943634"/>
        <w:ind w:firstLine="284"/>
        <w:jc w:val="center"/>
        <w:outlineLvl w:val="0"/>
        <w:rPr>
          <w:rFonts w:ascii="Calibri" w:hAnsi="Calibri" w:cs="Calibri"/>
          <w:b/>
          <w:bCs/>
          <w:color w:val="FFFFFF"/>
          <w:sz w:val="28"/>
          <w:szCs w:val="28"/>
        </w:rPr>
      </w:pPr>
      <w:r w:rsidRPr="00A337B0">
        <w:rPr>
          <w:rFonts w:ascii="Calibri" w:hAnsi="Calibri" w:cs="Calibri"/>
          <w:b/>
          <w:bCs/>
          <w:color w:val="FFFFFF"/>
          <w:sz w:val="28"/>
          <w:szCs w:val="28"/>
        </w:rPr>
        <w:t>ΕΚΤΙΜΗΣΗ ΤΩΝ ΚΙΝΗΤΟΠΟΙΗΣΕΩΝ &amp; ΤΗΣ ΠΑΡΕΜΒΑΣΗΣ ΜΑΣ</w:t>
      </w:r>
    </w:p>
    <w:p w:rsidR="00935CF3" w:rsidRPr="00A337B0" w:rsidRDefault="00935CF3" w:rsidP="00A337B0">
      <w:pPr>
        <w:shd w:val="clear" w:color="auto" w:fill="943634"/>
        <w:spacing w:after="120"/>
        <w:ind w:firstLine="284"/>
        <w:jc w:val="center"/>
        <w:outlineLvl w:val="0"/>
        <w:rPr>
          <w:rFonts w:ascii="Calibri" w:hAnsi="Calibri" w:cs="Calibri"/>
          <w:b/>
          <w:bCs/>
          <w:color w:val="FFFFFF"/>
          <w:sz w:val="28"/>
          <w:szCs w:val="28"/>
        </w:rPr>
      </w:pPr>
      <w:r w:rsidRPr="00A337B0">
        <w:rPr>
          <w:rFonts w:ascii="Calibri" w:hAnsi="Calibri" w:cs="Calibri"/>
          <w:b/>
          <w:bCs/>
          <w:color w:val="FFFFFF"/>
          <w:sz w:val="28"/>
          <w:szCs w:val="28"/>
        </w:rPr>
        <w:t>ΤΟ ΔΙΜΗΝΟ ΣΕΠΤΕΜΒΡΗΣ - ΟΚΤΩΒΡΗΣ</w:t>
      </w:r>
    </w:p>
    <w:p w:rsidR="00935CF3" w:rsidRDefault="00935CF3" w:rsidP="000C2903">
      <w:pPr>
        <w:spacing w:after="120"/>
        <w:ind w:firstLine="284"/>
        <w:jc w:val="both"/>
        <w:outlineLvl w:val="0"/>
        <w:rPr>
          <w:rFonts w:ascii="Calibri" w:hAnsi="Calibri" w:cs="Calibri"/>
        </w:rPr>
      </w:pPr>
    </w:p>
    <w:p w:rsidR="00935CF3" w:rsidRPr="00815A1F" w:rsidRDefault="00935CF3" w:rsidP="000C2903">
      <w:pPr>
        <w:spacing w:after="120"/>
        <w:ind w:firstLine="284"/>
        <w:jc w:val="both"/>
        <w:outlineLvl w:val="0"/>
        <w:rPr>
          <w:rFonts w:ascii="Calibri" w:hAnsi="Calibri" w:cs="Calibri"/>
        </w:rPr>
      </w:pPr>
      <w:r>
        <w:rPr>
          <w:rFonts w:ascii="Calibri" w:hAnsi="Calibri" w:cs="Calibri"/>
        </w:rPr>
        <w:t>Πολύ έγκαιρα κατά τη διάρκεια του καλοκαιριού, αλλά και αμέσως μετά από τις αρχές Σεπτέμβρη, καθορίσαμε την αναγκαιότητα της άμεσης αγωνιστικής απάντησης στις εξαγγελίες της νέας κυβέρνησης που ανακοίνωνε ότι θα ενσωματωθούν σε ένα πολυνομοσχέδιο που θα κατατεθεί και θα ψηφιστεί άμεσα.</w:t>
      </w:r>
    </w:p>
    <w:p w:rsidR="00935CF3" w:rsidRPr="00073D3C" w:rsidRDefault="00935CF3" w:rsidP="000C2903">
      <w:pPr>
        <w:spacing w:after="120"/>
        <w:ind w:firstLine="284"/>
        <w:jc w:val="both"/>
        <w:outlineLvl w:val="0"/>
        <w:rPr>
          <w:rFonts w:ascii="Calibri" w:hAnsi="Calibri" w:cs="Calibri"/>
          <w:b/>
          <w:bCs/>
        </w:rPr>
      </w:pPr>
      <w:r w:rsidRPr="00073D3C">
        <w:rPr>
          <w:rFonts w:ascii="Calibri" w:hAnsi="Calibri" w:cs="Calibri"/>
          <w:b/>
          <w:bCs/>
        </w:rPr>
        <w:t>Οι κυβερνητικοί σχεδιασμοί στόχευαν:</w:t>
      </w:r>
    </w:p>
    <w:p w:rsidR="00935CF3" w:rsidRDefault="00935CF3" w:rsidP="00073D3C">
      <w:pPr>
        <w:pStyle w:val="a5"/>
        <w:tabs>
          <w:tab w:val="left" w:pos="360"/>
        </w:tabs>
        <w:spacing w:after="120"/>
        <w:ind w:left="360" w:hanging="360"/>
        <w:jc w:val="both"/>
        <w:outlineLvl w:val="0"/>
        <w:rPr>
          <w:rFonts w:ascii="Calibri" w:hAnsi="Calibri" w:cs="Calibri"/>
        </w:rPr>
      </w:pPr>
      <w:r>
        <w:rPr>
          <w:rFonts w:ascii="Calibri" w:hAnsi="Calibri" w:cs="Calibri"/>
        </w:rPr>
        <w:sym w:font="Wingdings" w:char="F0DC"/>
      </w:r>
      <w:r w:rsidRPr="00073D3C">
        <w:rPr>
          <w:rFonts w:ascii="Calibri" w:hAnsi="Calibri" w:cs="Calibri"/>
        </w:rPr>
        <w:tab/>
      </w:r>
      <w:r w:rsidRPr="00925A12">
        <w:rPr>
          <w:rFonts w:ascii="Calibri" w:hAnsi="Calibri" w:cs="Calibri"/>
          <w:b/>
          <w:bCs/>
          <w:i/>
          <w:iCs/>
        </w:rPr>
        <w:t>Σε παραπέρα αντεργατικές παρεμβάσεις για διαμόρφωση των μισθών στα κατώτερα επίπεδα, με υπερίσχυση των επιχειρησιακών συμβάσεων έναντι των κλαδικών, με προτεραιότητα και ενίσχυση στις Ενώσεις προσώπων, που έχει αποδειχτεί η χρησιμότητά τους για το κεφάλαιο με τις συμβάσεις που υπογράφουν, σε αντίθεση με τις κλαδικές οργανώσεις</w:t>
      </w:r>
      <w:r>
        <w:rPr>
          <w:rFonts w:ascii="Calibri" w:hAnsi="Calibri" w:cs="Calibri"/>
        </w:rPr>
        <w:t>.</w:t>
      </w:r>
    </w:p>
    <w:p w:rsidR="00935CF3" w:rsidRPr="00925A12" w:rsidRDefault="00935CF3" w:rsidP="00073D3C">
      <w:pPr>
        <w:pStyle w:val="a5"/>
        <w:tabs>
          <w:tab w:val="left" w:pos="360"/>
        </w:tabs>
        <w:spacing w:after="120"/>
        <w:ind w:left="360" w:hanging="360"/>
        <w:jc w:val="both"/>
        <w:outlineLvl w:val="0"/>
        <w:rPr>
          <w:rFonts w:ascii="Calibri" w:hAnsi="Calibri" w:cs="Calibri"/>
          <w:b/>
          <w:bCs/>
          <w:i/>
          <w:iCs/>
        </w:rPr>
      </w:pPr>
      <w:r>
        <w:rPr>
          <w:rFonts w:ascii="Calibri" w:hAnsi="Calibri" w:cs="Calibri"/>
        </w:rPr>
        <w:sym w:font="Wingdings" w:char="F0DC"/>
      </w:r>
      <w:r w:rsidRPr="00073D3C">
        <w:rPr>
          <w:rFonts w:ascii="Calibri" w:hAnsi="Calibri" w:cs="Calibri"/>
        </w:rPr>
        <w:tab/>
      </w:r>
      <w:r w:rsidRPr="00925A12">
        <w:rPr>
          <w:rFonts w:ascii="Calibri" w:hAnsi="Calibri" w:cs="Calibri"/>
          <w:b/>
          <w:bCs/>
          <w:i/>
          <w:iCs/>
        </w:rPr>
        <w:t>Στη χειροτέρευση των όρων ασφάλισης με τη μετακύλιση της ευθύνης από τους εργοδότες στους ασφαλισμένους με συνέπεια, άμεσα, να χρειαστεί να αντιμετωπίσουμε ζητήματα «ανασφάλιστης εργασίας» που καλύπτεται με το νόμο που ψηφίστηκε.</w:t>
      </w:r>
    </w:p>
    <w:p w:rsidR="00935CF3" w:rsidRPr="00925A12" w:rsidRDefault="00935CF3" w:rsidP="00073D3C">
      <w:pPr>
        <w:pStyle w:val="a5"/>
        <w:tabs>
          <w:tab w:val="left" w:pos="360"/>
        </w:tabs>
        <w:spacing w:after="120"/>
        <w:ind w:left="360" w:hanging="360"/>
        <w:jc w:val="both"/>
        <w:outlineLvl w:val="0"/>
        <w:rPr>
          <w:rFonts w:ascii="Calibri" w:hAnsi="Calibri" w:cs="Calibri"/>
          <w:b/>
          <w:bCs/>
          <w:i/>
          <w:iCs/>
        </w:rPr>
      </w:pPr>
      <w:r w:rsidRPr="00925A12">
        <w:rPr>
          <w:rFonts w:ascii="Calibri" w:hAnsi="Calibri" w:cs="Calibri"/>
        </w:rPr>
        <w:sym w:font="Wingdings" w:char="F0DC"/>
      </w:r>
      <w:r w:rsidRPr="00925A12">
        <w:rPr>
          <w:rFonts w:ascii="Calibri" w:hAnsi="Calibri" w:cs="Calibri"/>
          <w:b/>
          <w:bCs/>
          <w:i/>
          <w:iCs/>
        </w:rPr>
        <w:tab/>
        <w:t>Αντιδραστικά μέτρα απέναντι στη λειτουργία και το περιεχόμενο της πάλης των συνδικάτων με γενικευμένο φακέλωμα και παραπέρα εμπόδια για την κήρυξη απεργιών, με τον εκάστοτε υπουργό Εργασίας να ανακηρύσσεται σε γενική αρχή, που θα καθορίζει τη νομιμότητα του πλαισίου λειτουργίας και των αποφάσεων των συνδικάτων.</w:t>
      </w:r>
    </w:p>
    <w:p w:rsidR="00935CF3" w:rsidRPr="00815A1F" w:rsidRDefault="00935CF3" w:rsidP="00782108">
      <w:pPr>
        <w:spacing w:after="120"/>
        <w:jc w:val="both"/>
        <w:outlineLvl w:val="0"/>
        <w:rPr>
          <w:rFonts w:ascii="Calibri" w:hAnsi="Calibri" w:cs="Calibri"/>
        </w:rPr>
      </w:pPr>
    </w:p>
    <w:p w:rsidR="00935CF3" w:rsidRPr="00815A1F" w:rsidRDefault="00935CF3" w:rsidP="00782108">
      <w:pPr>
        <w:spacing w:after="120"/>
        <w:jc w:val="both"/>
        <w:outlineLvl w:val="0"/>
        <w:rPr>
          <w:rFonts w:ascii="Calibri" w:hAnsi="Calibri" w:cs="Calibri"/>
        </w:rPr>
      </w:pPr>
    </w:p>
    <w:p w:rsidR="00935CF3" w:rsidRDefault="00935CF3" w:rsidP="00782108">
      <w:pPr>
        <w:spacing w:after="120"/>
        <w:jc w:val="both"/>
        <w:outlineLvl w:val="0"/>
        <w:rPr>
          <w:rFonts w:ascii="Calibri" w:hAnsi="Calibri" w:cs="Calibri"/>
        </w:rPr>
      </w:pPr>
      <w:r>
        <w:rPr>
          <w:rFonts w:ascii="Calibri" w:hAnsi="Calibri" w:cs="Calibri"/>
        </w:rPr>
        <w:t>Η Ομοσπονδία μας μαζί με άλλα εργατικά σωματεία, ομοσπονδίες και εργατικά κέντρα, καθορίσαμε ότι οι αντεργατικοί σχεδιασμοί πρέπει να απαντηθούν με την οργάνωση Γενικής Απεργίας.</w:t>
      </w:r>
    </w:p>
    <w:p w:rsidR="00935CF3" w:rsidRDefault="00935CF3" w:rsidP="00782108">
      <w:pPr>
        <w:spacing w:after="120"/>
        <w:jc w:val="both"/>
        <w:outlineLvl w:val="0"/>
        <w:rPr>
          <w:rFonts w:ascii="Calibri" w:hAnsi="Calibri" w:cs="Calibri"/>
        </w:rPr>
      </w:pPr>
      <w:r>
        <w:rPr>
          <w:rFonts w:ascii="Calibri" w:hAnsi="Calibri" w:cs="Calibri"/>
        </w:rPr>
        <w:t>Δόθηκε βάρος στην ενημέρωση των εργαζομένων του κλάδου και συνολικότερα για το χαρακτήρα του πολυνομοσχεδίου, που από την πλευρά της κυβέρνησης παρουσιάζονταν ως ένα σύνολο μέτρων που θα ενισχύσουν την «ανάπτυξη για όλους», θα επαναφέρουν την «κανονικότητα» μετά από μία 10ετή κρίση.</w:t>
      </w:r>
    </w:p>
    <w:p w:rsidR="00935CF3" w:rsidRDefault="00935CF3" w:rsidP="00782108">
      <w:pPr>
        <w:spacing w:after="120"/>
        <w:jc w:val="both"/>
        <w:outlineLvl w:val="0"/>
        <w:rPr>
          <w:rFonts w:ascii="Calibri" w:hAnsi="Calibri" w:cs="Calibri"/>
        </w:rPr>
      </w:pPr>
      <w:r>
        <w:rPr>
          <w:rFonts w:ascii="Calibri" w:hAnsi="Calibri" w:cs="Calibri"/>
        </w:rPr>
        <w:t>Αποκαλύψαμε το χαρακτήρα της πολυδιαφημιζόμενης «ανάπτυξης», ως ανάπτυξης για τα συμφέροντα των λίγων και φωτίσαμε πλευρές του νομοσχεδίου που αποκάλυπταν τον αντεργατικό του χαρακτήρα.</w:t>
      </w:r>
    </w:p>
    <w:p w:rsidR="00935CF3" w:rsidRDefault="00935CF3" w:rsidP="00782108">
      <w:pPr>
        <w:spacing w:after="120"/>
        <w:jc w:val="both"/>
        <w:outlineLvl w:val="0"/>
        <w:rPr>
          <w:rFonts w:ascii="Calibri" w:hAnsi="Calibri" w:cs="Calibri"/>
        </w:rPr>
      </w:pPr>
      <w:r>
        <w:rPr>
          <w:rFonts w:ascii="Calibri" w:hAnsi="Calibri" w:cs="Calibri"/>
        </w:rPr>
        <w:t>Οργανώσαμε με τα σωματεία μας εξορμήσεις σε χώρους δουλειάς και με τα υλικά της Ομοσπονδίας καλούσαμε στην προετοιμασία του απεργιακού αγώνα που τελικά προσδιορίστηκε για τις 24 Σεπτέμβρη.</w:t>
      </w:r>
    </w:p>
    <w:p w:rsidR="00935CF3" w:rsidRDefault="00935CF3" w:rsidP="00782108">
      <w:pPr>
        <w:spacing w:after="120"/>
        <w:jc w:val="both"/>
        <w:outlineLvl w:val="0"/>
        <w:rPr>
          <w:rFonts w:ascii="Calibri" w:hAnsi="Calibri" w:cs="Calibri"/>
        </w:rPr>
      </w:pPr>
      <w:r w:rsidRPr="007C78EB">
        <w:rPr>
          <w:rFonts w:ascii="Calibri" w:hAnsi="Calibri" w:cs="Calibri"/>
          <w:b/>
          <w:bCs/>
        </w:rPr>
        <w:t>Η απεργία στις 24 Σεπτέμβρη</w:t>
      </w:r>
      <w:r>
        <w:rPr>
          <w:rFonts w:ascii="Calibri" w:hAnsi="Calibri" w:cs="Calibri"/>
        </w:rPr>
        <w:t xml:space="preserve"> συσπείρωσε δυνάμεις και συνδικαλιστικές οργανώσεις που δε </w:t>
      </w:r>
      <w:r w:rsidRPr="00FA3A13">
        <w:rPr>
          <w:rFonts w:ascii="Calibri" w:hAnsi="Calibri" w:cs="Calibri"/>
        </w:rPr>
        <w:t>βρίσκονται</w:t>
      </w:r>
      <w:r>
        <w:rPr>
          <w:rFonts w:ascii="Calibri" w:hAnsi="Calibri" w:cs="Calibri"/>
        </w:rPr>
        <w:t xml:space="preserve"> στο βηματισμό του ΠΑΜΕ</w:t>
      </w:r>
      <w:r w:rsidRPr="00947B10">
        <w:rPr>
          <w:rFonts w:ascii="Calibri" w:hAnsi="Calibri" w:cs="Calibri"/>
        </w:rPr>
        <w:t>.</w:t>
      </w:r>
      <w:bookmarkStart w:id="0" w:name="_GoBack"/>
      <w:bookmarkEnd w:id="0"/>
      <w:r>
        <w:rPr>
          <w:rFonts w:ascii="Calibri" w:hAnsi="Calibri" w:cs="Calibri"/>
        </w:rPr>
        <w:t xml:space="preserve"> Ήταν μια αποφασιστική αναμέτρηση τόσο με την κυβέρνηση και την εργοδοσία, όσο και με τις δυνάμεις του κυβερνητικού – εργοδοτικού συνδικαλισμού, την πλειοψηφία της ΓΣΕΕ, που την πολέμησαν με λύσσα, χρησιμοποίησαν κάθε μέσο να μην εκφραστεί Γενική Απεργία ούτε σε αποφάσεις σωματείων, αλλά ούτε σε συμμετοχή στις απεργιακές συγκεντρώσεις.</w:t>
      </w:r>
    </w:p>
    <w:p w:rsidR="00935CF3" w:rsidRDefault="00935CF3" w:rsidP="00782108">
      <w:pPr>
        <w:spacing w:after="120"/>
        <w:jc w:val="both"/>
        <w:outlineLvl w:val="0"/>
        <w:rPr>
          <w:rFonts w:ascii="Calibri" w:hAnsi="Calibri" w:cs="Calibri"/>
        </w:rPr>
      </w:pPr>
      <w:r>
        <w:rPr>
          <w:rFonts w:ascii="Calibri" w:hAnsi="Calibri" w:cs="Calibri"/>
        </w:rPr>
        <w:t>Η απεργία στις 24/9, παρά τα εμπόδια, ήταν πετυχημένη. Βοήθησε να ανέβει το κλίμα αντιπαράθεσης, να συζητηθεί η ουσία και ο χαρακτήρας των αντεργατικών σχεδιασμών. Φανέρωσε για μια ακόμη φορά τον εχθρικό ρόλο της συνδικαλιστικής μαφίας, της πλειοψηφίας της ΓΣΕΕ, απέναντι στους εργαζόμενους. Εδραίωσε ακόμη περισσότερο στα μάτια των εργαζομένων το ταξικό εργατικό κίνημα ως τον φορέα που έχει τη δύναμη και τον ταξικό προσανατολισμό στο περιεχόμενο της πάλης, που μπορεί να οργανώσει τον αγώνα των εργαζομένων.</w:t>
      </w:r>
    </w:p>
    <w:p w:rsidR="00935CF3" w:rsidRDefault="00935CF3" w:rsidP="00782108">
      <w:pPr>
        <w:spacing w:after="120"/>
        <w:jc w:val="both"/>
        <w:outlineLvl w:val="0"/>
        <w:rPr>
          <w:rFonts w:ascii="Calibri" w:hAnsi="Calibri" w:cs="Calibri"/>
        </w:rPr>
      </w:pPr>
      <w:r w:rsidRPr="007C78EB">
        <w:rPr>
          <w:rFonts w:ascii="Calibri" w:hAnsi="Calibri" w:cs="Calibri"/>
          <w:b/>
          <w:bCs/>
        </w:rPr>
        <w:t>Στις 2 Οκτώβρη</w:t>
      </w:r>
      <w:r>
        <w:rPr>
          <w:rFonts w:ascii="Calibri" w:hAnsi="Calibri" w:cs="Calibri"/>
        </w:rPr>
        <w:t xml:space="preserve"> πραγματοποιήσαμε νέα Γενική Απεργία, που επιβεβαίωσε όλες τις παραπάνω εκτιμήσεις. Η πλειοψηφία της ΓΣΕΕ, δια μέσω των Ομοσπονδιών που ελέγχει και κάτω από την πίεση της δικής μας παρέμβασης μέσα στο κίνημα, προχώρησε σε Γενική Απεργία. Η κήρυξη της απεργίας δεν έκρυψε την απόλυτη ταύτιση των απόψεων και προτάσεων της συνδικαλιστικής μαφίας με το «αναπτυξιακό» πολυνομοσχέδιο, που πολλές από αυτές τις περιείχε αυτούσιες, όπως είχαν διατυπωθεί δημόσια εδώ και πολύ καιρό (παρεμβάσεις στα σωματεία, τις αρχαιρεσίες τους, φακέλωμα συνδικάτων).</w:t>
      </w:r>
    </w:p>
    <w:p w:rsidR="00935CF3" w:rsidRDefault="00935CF3" w:rsidP="00782108">
      <w:pPr>
        <w:spacing w:after="120"/>
        <w:jc w:val="both"/>
        <w:outlineLvl w:val="0"/>
        <w:rPr>
          <w:rFonts w:ascii="Calibri" w:hAnsi="Calibri" w:cs="Calibri"/>
        </w:rPr>
      </w:pPr>
      <w:r>
        <w:rPr>
          <w:rFonts w:ascii="Calibri" w:hAnsi="Calibri" w:cs="Calibri"/>
        </w:rPr>
        <w:t xml:space="preserve">Εκτός από τις δύο Γενικές απεργίες, αυτό το δίμηνο πραγματοποιήσαμε και </w:t>
      </w:r>
      <w:r w:rsidRPr="007C78EB">
        <w:rPr>
          <w:rFonts w:ascii="Calibri" w:hAnsi="Calibri" w:cs="Calibri"/>
          <w:b/>
          <w:bCs/>
        </w:rPr>
        <w:t>δύο συλλαλητήρια στην Αθήνα και σε άλλες πόλεις πανελλαδικά.</w:t>
      </w:r>
      <w:r>
        <w:rPr>
          <w:rFonts w:ascii="Calibri" w:hAnsi="Calibri" w:cs="Calibri"/>
        </w:rPr>
        <w:t xml:space="preserve"> Πραγματοποιήσαμε διαδήλωση ενάντια στην επίσκεψη του υπουργού Εξωτερικών των ΗΠΑ, Πομπέου, καταγγέλλοντας τη Συμφωνία </w:t>
      </w:r>
      <w:r w:rsidRPr="00E61DB8">
        <w:rPr>
          <w:rFonts w:ascii="Calibri" w:hAnsi="Calibri" w:cs="Calibri"/>
        </w:rPr>
        <w:t>για τις βάσεις, που ξεκίνησε</w:t>
      </w:r>
      <w:r>
        <w:rPr>
          <w:rFonts w:ascii="Calibri" w:hAnsi="Calibri" w:cs="Calibri"/>
        </w:rPr>
        <w:t xml:space="preserve"> η κυβέρνηση του ΣΥΡΙΖΑ και επικύρωσε η κυβέρνηση της ΝΔ, επιβεβαιώνοντας ότι, ανεξάρτητα ποιος βρίσκεται στην κυβέρνηση, υπάρχει ταύτιση και στήριξη των αμερικανονατοϊκών σχεδιασμών στους ανταγωνισμούς μεταξύ των ιμπεριαλιστικών δυνάμεων που εξελίσσονται στην ευρύτερη περιοχή με το βλέμμα στραμμένο στις πλουτοπαραγωγικές πηγές της Ενέργειας και τον έλεγχο των δρόμων μεταφοράς τους.</w:t>
      </w:r>
    </w:p>
    <w:p w:rsidR="00935CF3" w:rsidRPr="00815A1F" w:rsidRDefault="00935CF3" w:rsidP="00782108">
      <w:pPr>
        <w:spacing w:after="120"/>
        <w:jc w:val="both"/>
        <w:outlineLvl w:val="0"/>
        <w:rPr>
          <w:rFonts w:ascii="Calibri" w:hAnsi="Calibri" w:cs="Calibri"/>
        </w:rPr>
      </w:pPr>
    </w:p>
    <w:p w:rsidR="00935CF3" w:rsidRPr="00815A1F" w:rsidRDefault="00935CF3" w:rsidP="00782108">
      <w:pPr>
        <w:spacing w:after="120"/>
        <w:jc w:val="both"/>
        <w:outlineLvl w:val="0"/>
        <w:rPr>
          <w:rFonts w:ascii="Calibri" w:hAnsi="Calibri" w:cs="Calibri"/>
        </w:rPr>
      </w:pPr>
    </w:p>
    <w:p w:rsidR="00935CF3" w:rsidRDefault="00935CF3" w:rsidP="00782108">
      <w:pPr>
        <w:spacing w:after="120"/>
        <w:jc w:val="both"/>
        <w:outlineLvl w:val="0"/>
        <w:rPr>
          <w:rFonts w:ascii="Calibri" w:hAnsi="Calibri" w:cs="Calibri"/>
        </w:rPr>
      </w:pPr>
      <w:r>
        <w:rPr>
          <w:rFonts w:ascii="Calibri" w:hAnsi="Calibri" w:cs="Calibri"/>
        </w:rPr>
        <w:t xml:space="preserve">Η Συμφωνία, που επικυρώθηκε, εδραιώνει παραπέρα τη λειτουργία στρατιωτικών – </w:t>
      </w:r>
      <w:r w:rsidR="00EF0468">
        <w:rPr>
          <w:rFonts w:ascii="Calibri" w:hAnsi="Calibri" w:cs="Calibri"/>
        </w:rPr>
        <w:t>Νατοϊκών</w:t>
      </w:r>
      <w:r>
        <w:rPr>
          <w:rFonts w:ascii="Calibri" w:hAnsi="Calibri" w:cs="Calibri"/>
        </w:rPr>
        <w:t xml:space="preserve"> βάσεων στη χώρα μας, τη χρησιμοποίησή τους για πολεμικούς σκοπούς και επεμβάσεις, τη διέλευση από ξηράς, </w:t>
      </w:r>
      <w:r w:rsidRPr="00E61DB8">
        <w:rPr>
          <w:rFonts w:ascii="Calibri" w:hAnsi="Calibri" w:cs="Calibri"/>
        </w:rPr>
        <w:t>αέρος</w:t>
      </w:r>
      <w:r>
        <w:rPr>
          <w:rFonts w:ascii="Calibri" w:hAnsi="Calibri" w:cs="Calibri"/>
        </w:rPr>
        <w:t xml:space="preserve"> και θάλασσας στρατιωτικών δυνάμεων, την αποθήκευση στη χώρα μας στρατιωτικών υλικών, εμπλέκοντας το λαό μας σε μεγαλύτερους κινδύνους.</w:t>
      </w:r>
    </w:p>
    <w:p w:rsidR="00935CF3" w:rsidRDefault="00935CF3" w:rsidP="00782108">
      <w:pPr>
        <w:spacing w:after="120"/>
        <w:jc w:val="both"/>
        <w:outlineLvl w:val="0"/>
        <w:rPr>
          <w:rFonts w:ascii="Calibri" w:hAnsi="Calibri" w:cs="Calibri"/>
        </w:rPr>
      </w:pPr>
      <w:r>
        <w:rPr>
          <w:rFonts w:ascii="Calibri" w:hAnsi="Calibri" w:cs="Calibri"/>
        </w:rPr>
        <w:t>Ταυτόχρονα, η Συμφωνία Ελλάδας – Τουρκίας – ΕΕ για το Προσφυγικό οξύνει την καταστολή, τον εγκλωβισμό των προσφύγων, τα προβλήματα ντόπιων και προσφύγων και επιβάλλει να δυναμώσει η παρέμβασή μας με όλους τους τρόπους ως ασπίδα προστασίας απέναντι στο ρατσισμό, το φασισμό, τη ξενοφοβία, που λειτουργεί ως όπλο για να χτυπηθεί συνολικά η εργατική τάξη και όχι μόνο οι πρόσφυγες.</w:t>
      </w:r>
    </w:p>
    <w:p w:rsidR="00935CF3" w:rsidRDefault="00935CF3" w:rsidP="00782108">
      <w:pPr>
        <w:spacing w:after="120"/>
        <w:jc w:val="both"/>
        <w:outlineLvl w:val="0"/>
        <w:rPr>
          <w:rFonts w:ascii="Calibri" w:hAnsi="Calibri" w:cs="Calibri"/>
        </w:rPr>
      </w:pPr>
      <w:r>
        <w:rPr>
          <w:rFonts w:ascii="Calibri" w:hAnsi="Calibri" w:cs="Calibri"/>
        </w:rPr>
        <w:t>Συνάδελφοι, είναι φανερό ότι αυτό το δίμηνο κάναμε μεγάλη προσπάθεια να οργανωθεί ο αγώνας, να συσπειρωθούν δυνάμεις, να ξεπεραστεί ένα κλίμα εφησυχασμού, ανώφελης προσδοκίας για βελτίωση της κατάστασης που υπάρχει μέσα σε ένα σημαντικό τμήμα των εργαζομένων και έχει ενισχυθεί υπό το βάρος της κυβερνητικής εναλλαγής από τις εκλογές του Ιουλίου.</w:t>
      </w:r>
    </w:p>
    <w:p w:rsidR="00935CF3" w:rsidRDefault="00935CF3" w:rsidP="00782108">
      <w:pPr>
        <w:spacing w:after="120"/>
        <w:jc w:val="both"/>
        <w:outlineLvl w:val="0"/>
        <w:rPr>
          <w:rFonts w:ascii="Calibri" w:hAnsi="Calibri" w:cs="Calibri"/>
        </w:rPr>
      </w:pPr>
      <w:r>
        <w:rPr>
          <w:rFonts w:ascii="Calibri" w:hAnsi="Calibri" w:cs="Calibri"/>
        </w:rPr>
        <w:t>Οι αγώνες που οργανώσαμε συμβάλλουν να ξεπεραστούν αυταπάτες, να αξιοποιηθεί η πείρα που υπάρχει μέσα στους εργαζόμενους. Είναι παρακαταθήκη για τη συνέχεια και την κλιμάκωση του αγώνα.</w:t>
      </w:r>
    </w:p>
    <w:p w:rsidR="00935CF3" w:rsidRDefault="00935CF3" w:rsidP="00782108">
      <w:pPr>
        <w:spacing w:after="120"/>
        <w:jc w:val="both"/>
        <w:outlineLvl w:val="0"/>
        <w:rPr>
          <w:rFonts w:ascii="Calibri" w:hAnsi="Calibri" w:cs="Calibri"/>
        </w:rPr>
      </w:pPr>
      <w:r>
        <w:rPr>
          <w:rFonts w:ascii="Calibri" w:hAnsi="Calibri" w:cs="Calibri"/>
        </w:rPr>
        <w:t xml:space="preserve">Ο μεγάλος όγκος δουλειάς, που υλοποιήσαμε, </w:t>
      </w:r>
      <w:r w:rsidRPr="00E61DB8">
        <w:rPr>
          <w:rFonts w:ascii="Calibri" w:hAnsi="Calibri" w:cs="Calibri"/>
        </w:rPr>
        <w:t>επιβάλλει</w:t>
      </w:r>
      <w:r>
        <w:rPr>
          <w:rFonts w:ascii="Calibri" w:hAnsi="Calibri" w:cs="Calibri"/>
        </w:rPr>
        <w:t xml:space="preserve"> να δούμε και να αντιμετωπίσουμε αδύνατες πλευρές που είχαμε.</w:t>
      </w:r>
    </w:p>
    <w:p w:rsidR="00935CF3" w:rsidRDefault="00935CF3" w:rsidP="00782108">
      <w:pPr>
        <w:spacing w:after="120"/>
        <w:jc w:val="both"/>
        <w:outlineLvl w:val="0"/>
        <w:rPr>
          <w:rFonts w:ascii="Calibri" w:hAnsi="Calibri" w:cs="Calibri"/>
        </w:rPr>
      </w:pPr>
      <w:r w:rsidRPr="00745E38">
        <w:rPr>
          <w:rFonts w:ascii="Calibri" w:hAnsi="Calibri" w:cs="Calibri"/>
        </w:rPr>
        <w:t xml:space="preserve">Παρότι είναι θετικό το γεγονός </w:t>
      </w:r>
      <w:r>
        <w:rPr>
          <w:rFonts w:ascii="Calibri" w:hAnsi="Calibri" w:cs="Calibri"/>
        </w:rPr>
        <w:t xml:space="preserve">πως αυτές </w:t>
      </w:r>
      <w:r w:rsidRPr="00745E38">
        <w:rPr>
          <w:rFonts w:ascii="Calibri" w:hAnsi="Calibri" w:cs="Calibri"/>
        </w:rPr>
        <w:t xml:space="preserve">οι απεργίες είχαν μεγάλο ποσοστό συμμετοχής πανελλαδικά, παραμένει </w:t>
      </w:r>
      <w:r>
        <w:rPr>
          <w:rFonts w:ascii="Calibri" w:hAnsi="Calibri" w:cs="Calibri"/>
        </w:rPr>
        <w:t xml:space="preserve">ως </w:t>
      </w:r>
      <w:r w:rsidRPr="00745E38">
        <w:rPr>
          <w:rFonts w:ascii="Calibri" w:hAnsi="Calibri" w:cs="Calibri"/>
        </w:rPr>
        <w:t xml:space="preserve">πρόβλημα ο βαθμός κινητοποίησης και συμμετοχής στη δράση των συνδικάτων και των απεργιακών συγκεντρώσεων. Το αποδεικνύουν οι λίγες Γενικές Συνελεύσεις σωματείων που πραγματοποιήθηκαν, όπως και οι συνεδριάσεις των Διοικητικών Συμβουλίων. Αυτό είναι ένα πρόβλημα που πρέπει να λύσουμε άμεσα, μπροστά στο σχεδιασμό της δουλειάς με άξονα «Ασφαλιστικό – Συλλογικές Συμβάσεις – αναθέρμανση της οικοδομής με επίκεντρο τις λαϊκές ανάγκες». </w:t>
      </w:r>
      <w:r>
        <w:rPr>
          <w:rFonts w:ascii="Calibri" w:hAnsi="Calibri" w:cs="Calibri"/>
        </w:rPr>
        <w:t>Ι</w:t>
      </w:r>
      <w:r w:rsidRPr="00745E38">
        <w:rPr>
          <w:rFonts w:ascii="Calibri" w:hAnsi="Calibri" w:cs="Calibri"/>
        </w:rPr>
        <w:t>διαίτερα τώρα</w:t>
      </w:r>
      <w:r>
        <w:rPr>
          <w:rFonts w:ascii="Calibri" w:hAnsi="Calibri" w:cs="Calibri"/>
        </w:rPr>
        <w:t>,</w:t>
      </w:r>
      <w:r w:rsidRPr="00745E38">
        <w:rPr>
          <w:rFonts w:ascii="Calibri" w:hAnsi="Calibri" w:cs="Calibri"/>
        </w:rPr>
        <w:t xml:space="preserve"> που στο στόχαστρο είναι η λειτουργία και το περιεχόμενο της δράσης των συνδικάτων, τα εμπόδια που βάζει η κυβέρνηση της ΝΔ σε συνέχεια όσων νομοθέτησε η κυβέρνηση του ΣΥΡΙΖΑ.</w:t>
      </w:r>
    </w:p>
    <w:p w:rsidR="00935CF3" w:rsidRDefault="00935CF3" w:rsidP="007C78EB">
      <w:pPr>
        <w:pStyle w:val="a5"/>
        <w:numPr>
          <w:ilvl w:val="0"/>
          <w:numId w:val="2"/>
        </w:numPr>
        <w:spacing w:after="120"/>
        <w:ind w:left="425" w:hanging="425"/>
        <w:jc w:val="both"/>
        <w:outlineLvl w:val="0"/>
        <w:rPr>
          <w:rFonts w:ascii="Calibri" w:hAnsi="Calibri" w:cs="Calibri"/>
        </w:rPr>
      </w:pPr>
      <w:r>
        <w:rPr>
          <w:rFonts w:ascii="Calibri" w:hAnsi="Calibri" w:cs="Calibri"/>
        </w:rPr>
        <w:t xml:space="preserve">Είναι θετικό το γεγονός ότι μέσα από τη δουλειά που γίνεται ορισμένα, λίγα όμως, συνδικάτα μετράνε νέες εγγραφές, παρακολουθούν και ελέγχουν αυτό </w:t>
      </w:r>
      <w:r w:rsidRPr="00625177">
        <w:rPr>
          <w:rFonts w:ascii="Calibri" w:hAnsi="Calibri" w:cs="Calibri"/>
        </w:rPr>
        <w:t>το ουσιώδες για την ανάπτυξη των γραμμών μας ζήτημα. Παραμένει</w:t>
      </w:r>
      <w:r>
        <w:rPr>
          <w:rFonts w:ascii="Calibri" w:hAnsi="Calibri" w:cs="Calibri"/>
        </w:rPr>
        <w:t xml:space="preserve"> όμως πρόβλημα ότι η μεγάλη πλειοψηφία δε λειτουργεί με αυτό το στόχο.</w:t>
      </w:r>
    </w:p>
    <w:p w:rsidR="00935CF3" w:rsidRDefault="00935CF3" w:rsidP="007C78EB">
      <w:pPr>
        <w:pStyle w:val="a5"/>
        <w:numPr>
          <w:ilvl w:val="0"/>
          <w:numId w:val="2"/>
        </w:numPr>
        <w:spacing w:after="120"/>
        <w:ind w:left="425" w:hanging="425"/>
        <w:jc w:val="both"/>
        <w:outlineLvl w:val="0"/>
        <w:rPr>
          <w:rFonts w:ascii="Calibri" w:hAnsi="Calibri" w:cs="Calibri"/>
        </w:rPr>
      </w:pPr>
      <w:r>
        <w:rPr>
          <w:rFonts w:ascii="Calibri" w:hAnsi="Calibri" w:cs="Calibri"/>
        </w:rPr>
        <w:t>Χρειάζεται να καταβάλλουμε μεγαλύτερη προσπάθεια για τη συσπείρωση δυνάμεων στον κλάδο, ιδιαίτερα, με σωματεία που μπορεί να συμφωνούν γενικά με τη γραμμή της Ομοσπονδίας, αλλά επηρεάζονται και ακολουθούν τον προσανατολισμό και τους ελιγμούς της πλειοψηφίας της ΓΣΕΕ. Εδώ, χρειάζεται ειδική συζήτηση και σχέδιο με καθένα από αυτά τα σωματεία.</w:t>
      </w:r>
    </w:p>
    <w:p w:rsidR="00935CF3" w:rsidRPr="00435999" w:rsidRDefault="00935CF3" w:rsidP="007C78EB">
      <w:pPr>
        <w:pStyle w:val="a5"/>
        <w:numPr>
          <w:ilvl w:val="0"/>
          <w:numId w:val="2"/>
        </w:numPr>
        <w:spacing w:after="120"/>
        <w:ind w:left="425" w:hanging="425"/>
        <w:jc w:val="both"/>
        <w:outlineLvl w:val="0"/>
        <w:rPr>
          <w:rFonts w:ascii="Calibri" w:hAnsi="Calibri" w:cs="Calibri"/>
        </w:rPr>
      </w:pPr>
      <w:r>
        <w:rPr>
          <w:rFonts w:ascii="Calibri" w:hAnsi="Calibri" w:cs="Calibri"/>
        </w:rPr>
        <w:t>Επίσης, χρειάζεται καλύτερη καταγραφή, πανελλαδικά, των σωματείων στα συναφή επαγγέλματα. Δεν έχουμε ολοκληρωμένη εικόνα. Χρειάζεται να γίνει καλύτερη παρέμβαση με βάση τον καταμερισμό που υπάρχει στα μέλη της Διοίκησης της Ομοσπονδίας.</w:t>
      </w:r>
    </w:p>
    <w:p w:rsidR="00935CF3" w:rsidRDefault="00935CF3" w:rsidP="00782108">
      <w:pPr>
        <w:spacing w:after="120"/>
        <w:jc w:val="both"/>
        <w:outlineLvl w:val="0"/>
        <w:rPr>
          <w:rFonts w:ascii="Calibri" w:hAnsi="Calibri" w:cs="Calibri"/>
        </w:rPr>
      </w:pPr>
    </w:p>
    <w:p w:rsidR="00935CF3" w:rsidRPr="00A337B0" w:rsidRDefault="00935CF3" w:rsidP="00A337B0">
      <w:pPr>
        <w:shd w:val="clear" w:color="auto" w:fill="943634"/>
        <w:spacing w:after="120"/>
        <w:jc w:val="center"/>
        <w:outlineLvl w:val="0"/>
        <w:rPr>
          <w:rFonts w:ascii="Calibri" w:hAnsi="Calibri" w:cs="Calibri"/>
          <w:b/>
          <w:bCs/>
          <w:color w:val="FFFFFF"/>
          <w:sz w:val="28"/>
          <w:szCs w:val="28"/>
        </w:rPr>
      </w:pPr>
      <w:r w:rsidRPr="00A337B0">
        <w:rPr>
          <w:rFonts w:ascii="Calibri" w:hAnsi="Calibri" w:cs="Calibri"/>
          <w:b/>
          <w:bCs/>
          <w:color w:val="FFFFFF"/>
          <w:sz w:val="28"/>
          <w:szCs w:val="28"/>
        </w:rPr>
        <w:t>Η ΚΟΙΝΩΝΙΚΗ ΑΣΦΑΛΙΣΗ</w:t>
      </w:r>
    </w:p>
    <w:p w:rsidR="00935CF3" w:rsidRPr="00A337B0" w:rsidRDefault="00935CF3" w:rsidP="00A337B0">
      <w:pPr>
        <w:shd w:val="clear" w:color="auto" w:fill="943634"/>
        <w:spacing w:after="120"/>
        <w:jc w:val="center"/>
        <w:outlineLvl w:val="0"/>
        <w:rPr>
          <w:rFonts w:ascii="Calibri" w:hAnsi="Calibri" w:cs="Calibri"/>
          <w:b/>
          <w:bCs/>
          <w:color w:val="FFFFFF"/>
        </w:rPr>
      </w:pPr>
      <w:r w:rsidRPr="00A337B0">
        <w:rPr>
          <w:rFonts w:ascii="Calibri" w:hAnsi="Calibri" w:cs="Calibri"/>
          <w:b/>
          <w:bCs/>
          <w:color w:val="FFFFFF"/>
          <w:sz w:val="28"/>
          <w:szCs w:val="28"/>
        </w:rPr>
        <w:t>ΞΑΝΑ ΣΤΟ ΣΤΟΧΑΣΤΡΟ ΤΗΣ ΕΠΙΘΣΗΣΗ ΚΥΒΕΡΝΗΣΗΣ – ΚΕΦΑΛΑΙΟΥ</w:t>
      </w:r>
    </w:p>
    <w:p w:rsidR="00935CF3" w:rsidRDefault="00935CF3" w:rsidP="00782108">
      <w:pPr>
        <w:spacing w:after="120"/>
        <w:jc w:val="both"/>
        <w:outlineLvl w:val="0"/>
        <w:rPr>
          <w:rFonts w:ascii="Calibri" w:hAnsi="Calibri" w:cs="Calibri"/>
        </w:rPr>
      </w:pPr>
    </w:p>
    <w:p w:rsidR="00935CF3" w:rsidRDefault="00935CF3" w:rsidP="00782108">
      <w:pPr>
        <w:spacing w:after="120"/>
        <w:jc w:val="both"/>
        <w:outlineLvl w:val="0"/>
        <w:rPr>
          <w:rFonts w:ascii="Calibri" w:hAnsi="Calibri" w:cs="Calibri"/>
        </w:rPr>
      </w:pPr>
      <w:r>
        <w:rPr>
          <w:rFonts w:ascii="Calibri" w:hAnsi="Calibri" w:cs="Calibri"/>
        </w:rPr>
        <w:t>Συνάδελφοι, η κυβέρνηση της ΝΔ αμέσως μετά τις εκλογές έδωσε την κατεύθυνση για τη συνέχιση της αντεργατικής πολιτικής.</w:t>
      </w:r>
    </w:p>
    <w:p w:rsidR="00935CF3" w:rsidRDefault="00935CF3" w:rsidP="00782108">
      <w:pPr>
        <w:spacing w:after="120"/>
        <w:jc w:val="both"/>
        <w:outlineLvl w:val="0"/>
        <w:rPr>
          <w:rFonts w:ascii="Calibri" w:hAnsi="Calibri" w:cs="Calibri"/>
        </w:rPr>
      </w:pPr>
      <w:r>
        <w:rPr>
          <w:rFonts w:ascii="Calibri" w:hAnsi="Calibri" w:cs="Calibri"/>
        </w:rPr>
        <w:t>Η Κ.Α είναι ένα πεδίο που διαχρονικά το κεφάλαιο επιδιώκει αφενός να απαλλαγεί από την υποχρέωση και αφετέρου να οικοδομηθούν συνθήκες να αναπτύξει τα επιχειρηματικά του σχέδια.</w:t>
      </w:r>
    </w:p>
    <w:p w:rsidR="00935CF3" w:rsidRPr="00D96EA2" w:rsidRDefault="00935CF3" w:rsidP="00745F23">
      <w:pPr>
        <w:spacing w:after="120"/>
        <w:jc w:val="both"/>
        <w:outlineLvl w:val="0"/>
        <w:rPr>
          <w:rFonts w:ascii="Calibri" w:hAnsi="Calibri" w:cs="Calibri"/>
          <w:b/>
          <w:bCs/>
        </w:rPr>
      </w:pPr>
      <w:r>
        <w:rPr>
          <w:rFonts w:ascii="Calibri" w:hAnsi="Calibri" w:cs="Calibri"/>
        </w:rPr>
        <w:t xml:space="preserve">Για δεκαετίες </w:t>
      </w:r>
      <w:r w:rsidRPr="00D96EA2">
        <w:rPr>
          <w:rFonts w:ascii="Calibri" w:hAnsi="Calibri" w:cs="Calibri"/>
          <w:b/>
          <w:bCs/>
        </w:rPr>
        <w:t>όλες οι κυβερνήσεις με πρόσχημα τη διάσωση της Κ.Α, των ασφαλιστικών ταμείων και του εξορθολογισμού των δαπανών, προχώρησαν σε μια σειρά νομοθετικές παρεμβάσεις με κοινά χαρακτηριστικά:</w:t>
      </w:r>
    </w:p>
    <w:p w:rsidR="00935CF3" w:rsidRPr="00073D3C" w:rsidRDefault="00935CF3" w:rsidP="00073D3C">
      <w:pPr>
        <w:tabs>
          <w:tab w:val="left" w:pos="360"/>
        </w:tabs>
        <w:spacing w:after="120"/>
        <w:ind w:left="360" w:hanging="360"/>
        <w:jc w:val="both"/>
        <w:outlineLvl w:val="0"/>
        <w:rPr>
          <w:rFonts w:ascii="Calibri" w:hAnsi="Calibri" w:cs="Calibri"/>
          <w:i/>
          <w:iCs/>
        </w:rPr>
      </w:pPr>
      <w:r w:rsidRPr="0037696B">
        <w:rPr>
          <w:rFonts w:ascii="Calibri" w:hAnsi="Calibri" w:cs="Calibri"/>
        </w:rPr>
        <w:sym w:font="Wingdings" w:char="F0DC"/>
      </w:r>
      <w:r w:rsidRPr="00073D3C">
        <w:rPr>
          <w:rFonts w:ascii="Calibri" w:hAnsi="Calibri" w:cs="Calibri"/>
          <w:i/>
          <w:iCs/>
        </w:rPr>
        <w:tab/>
        <w:t>Κάθε νέα ασφαλιστική παρέμβαση δεν αναιρούσε την προηγούμενη, αλλά έρχονταν να συμπληρώσει και να επεκτείνει τον αντεργατικό χαρακτήρα της.</w:t>
      </w:r>
    </w:p>
    <w:p w:rsidR="00935CF3" w:rsidRPr="00073D3C" w:rsidRDefault="00935CF3" w:rsidP="00073D3C">
      <w:pPr>
        <w:tabs>
          <w:tab w:val="left" w:pos="360"/>
        </w:tabs>
        <w:spacing w:after="120"/>
        <w:ind w:left="360" w:hanging="360"/>
        <w:jc w:val="both"/>
        <w:outlineLvl w:val="0"/>
        <w:rPr>
          <w:rFonts w:ascii="Calibri" w:hAnsi="Calibri" w:cs="Calibri"/>
          <w:i/>
          <w:iCs/>
        </w:rPr>
      </w:pPr>
      <w:r w:rsidRPr="0037696B">
        <w:rPr>
          <w:rFonts w:ascii="Calibri" w:hAnsi="Calibri" w:cs="Calibri"/>
        </w:rPr>
        <w:sym w:font="Wingdings" w:char="F0DC"/>
      </w:r>
      <w:r w:rsidRPr="00073D3C">
        <w:rPr>
          <w:rFonts w:ascii="Calibri" w:hAnsi="Calibri" w:cs="Calibri"/>
          <w:i/>
          <w:iCs/>
        </w:rPr>
        <w:tab/>
        <w:t>Όλες οι νομοθετικές παρεμβάσεις είχαν βάση την περικοπή συντάξεων, την αύξηση των ορίων ηλικίας συνταξιοδότησης, τη μείωση της κρατικής επιχορήγησης, τις απαλλαγές του κεφαλαίου κλπ.</w:t>
      </w:r>
    </w:p>
    <w:p w:rsidR="00935CF3" w:rsidRPr="00073D3C" w:rsidRDefault="00935CF3" w:rsidP="00073D3C">
      <w:pPr>
        <w:tabs>
          <w:tab w:val="left" w:pos="360"/>
        </w:tabs>
        <w:spacing w:after="120"/>
        <w:ind w:left="360" w:hanging="360"/>
        <w:jc w:val="both"/>
        <w:outlineLvl w:val="0"/>
        <w:rPr>
          <w:rFonts w:ascii="Calibri" w:hAnsi="Calibri" w:cs="Calibri"/>
          <w:i/>
          <w:iCs/>
        </w:rPr>
      </w:pPr>
      <w:r w:rsidRPr="0037696B">
        <w:rPr>
          <w:rFonts w:ascii="Calibri" w:hAnsi="Calibri" w:cs="Calibri"/>
        </w:rPr>
        <w:sym w:font="Wingdings" w:char="F0DC"/>
      </w:r>
      <w:r w:rsidRPr="00073D3C">
        <w:rPr>
          <w:rFonts w:ascii="Calibri" w:hAnsi="Calibri" w:cs="Calibri"/>
          <w:i/>
          <w:iCs/>
        </w:rPr>
        <w:tab/>
        <w:t>Ο χαρακτήρας των αντιασφαλιστικών αλλαγών δεν τροποποιούνταν ούτε στην περίοδο της μεγάλης καπιταλιστικής ανάπτυξης, ούτε στην περίοδο της κρίσης.</w:t>
      </w:r>
    </w:p>
    <w:p w:rsidR="00935CF3" w:rsidRPr="00073D3C" w:rsidRDefault="00935CF3" w:rsidP="00073D3C">
      <w:pPr>
        <w:tabs>
          <w:tab w:val="left" w:pos="360"/>
        </w:tabs>
        <w:spacing w:after="120"/>
        <w:ind w:left="360" w:hanging="360"/>
        <w:jc w:val="both"/>
        <w:outlineLvl w:val="0"/>
        <w:rPr>
          <w:rFonts w:ascii="Calibri" w:hAnsi="Calibri" w:cs="Calibri"/>
          <w:i/>
          <w:iCs/>
        </w:rPr>
      </w:pPr>
      <w:r w:rsidRPr="0037696B">
        <w:rPr>
          <w:rFonts w:ascii="Calibri" w:hAnsi="Calibri" w:cs="Calibri"/>
        </w:rPr>
        <w:sym w:font="Wingdings" w:char="F0DC"/>
      </w:r>
      <w:r w:rsidRPr="00073D3C">
        <w:rPr>
          <w:rFonts w:ascii="Calibri" w:hAnsi="Calibri" w:cs="Calibri"/>
          <w:i/>
          <w:iCs/>
        </w:rPr>
        <w:tab/>
        <w:t>Οι αντιασφαλιστικοί νόμοι ενίσχυαν και θωράκιζαν την ανταποδοτικότητα, την ιδιωτικοποίηση της ασφάλισης και μείωναν αυτό που ονομάζεται κοινωνικός χαρακτήρας. Αυτό εμφανίζεται ως συνέπεια όχι μόνο στις συντάξεις (κατώτερη σύνταξη), αλλά και στις παροχές υγείας, πρόνοιας, στη νοσοκομειακή κάλυψη, στις συντάξεις αναπηρίας, τα επιδόματα, τις οικογενειακές παροχές.</w:t>
      </w:r>
    </w:p>
    <w:p w:rsidR="00935CF3" w:rsidRPr="00073D3C" w:rsidRDefault="00935CF3" w:rsidP="00073D3C">
      <w:pPr>
        <w:tabs>
          <w:tab w:val="left" w:pos="360"/>
        </w:tabs>
        <w:spacing w:after="120"/>
        <w:ind w:left="360" w:hanging="360"/>
        <w:jc w:val="both"/>
        <w:outlineLvl w:val="0"/>
        <w:rPr>
          <w:rFonts w:ascii="Calibri" w:hAnsi="Calibri" w:cs="Calibri"/>
          <w:i/>
          <w:iCs/>
        </w:rPr>
      </w:pPr>
      <w:r w:rsidRPr="0037696B">
        <w:rPr>
          <w:rFonts w:ascii="Calibri" w:hAnsi="Calibri" w:cs="Calibri"/>
        </w:rPr>
        <w:sym w:font="Wingdings" w:char="F0DC"/>
      </w:r>
      <w:r w:rsidRPr="00073D3C">
        <w:rPr>
          <w:rFonts w:ascii="Calibri" w:hAnsi="Calibri" w:cs="Calibri"/>
          <w:i/>
          <w:iCs/>
        </w:rPr>
        <w:tab/>
        <w:t>Η χειροτέρευση των όρων ασφάλισης είχε και έχει άμεση σχέση και αποτέλεσμα με την επίθεση στα εργασιακά, στις συλλογικές συμβάσεις.</w:t>
      </w:r>
    </w:p>
    <w:p w:rsidR="00935CF3" w:rsidRDefault="00935CF3" w:rsidP="00745F23">
      <w:pPr>
        <w:tabs>
          <w:tab w:val="left" w:pos="1985"/>
        </w:tabs>
        <w:spacing w:after="120"/>
        <w:ind w:left="1985" w:hanging="567"/>
        <w:jc w:val="both"/>
        <w:outlineLvl w:val="0"/>
        <w:rPr>
          <w:rFonts w:ascii="Calibri" w:hAnsi="Calibri" w:cs="Calibri"/>
        </w:rPr>
      </w:pPr>
    </w:p>
    <w:p w:rsidR="00935CF3" w:rsidRPr="00D96EA2" w:rsidRDefault="00935CF3" w:rsidP="00AF5613">
      <w:pPr>
        <w:tabs>
          <w:tab w:val="left" w:pos="-142"/>
        </w:tabs>
        <w:spacing w:after="120"/>
        <w:jc w:val="both"/>
        <w:outlineLvl w:val="0"/>
        <w:rPr>
          <w:rFonts w:ascii="Calibri" w:hAnsi="Calibri" w:cs="Calibri"/>
          <w:b/>
          <w:bCs/>
        </w:rPr>
      </w:pPr>
      <w:r>
        <w:rPr>
          <w:rFonts w:ascii="Calibri" w:hAnsi="Calibri" w:cs="Calibri"/>
        </w:rPr>
        <w:t xml:space="preserve">Συνάδελφοι, το κεφάλαιο με τις κυβερνήσεις του επιδιώκουν νέο χτύπημα άμεσα στην Κ.Α. </w:t>
      </w:r>
      <w:r w:rsidRPr="00D96EA2">
        <w:rPr>
          <w:rFonts w:ascii="Calibri" w:hAnsi="Calibri" w:cs="Calibri"/>
          <w:b/>
          <w:bCs/>
        </w:rPr>
        <w:t>Το επόμενο διάστημα θα κατατεθεί σχετικό νομοσχέδιο που θα περιλαμβάνει τους εξής άξονες:</w:t>
      </w:r>
    </w:p>
    <w:p w:rsidR="00935CF3" w:rsidRPr="0037696B" w:rsidRDefault="00935CF3" w:rsidP="00073D3C">
      <w:pPr>
        <w:pStyle w:val="a5"/>
        <w:tabs>
          <w:tab w:val="left" w:pos="360"/>
        </w:tabs>
        <w:spacing w:before="120" w:after="240"/>
        <w:ind w:left="360" w:hanging="360"/>
        <w:jc w:val="both"/>
        <w:outlineLvl w:val="0"/>
        <w:rPr>
          <w:rFonts w:ascii="Verdana" w:hAnsi="Verdana" w:cs="Verdana"/>
          <w:b/>
          <w:bCs/>
          <w:sz w:val="20"/>
          <w:szCs w:val="20"/>
        </w:rPr>
      </w:pPr>
      <w:r w:rsidRPr="00925A12">
        <w:rPr>
          <w:rFonts w:ascii="Calibri" w:hAnsi="Calibri" w:cs="Calibri"/>
          <w:b/>
          <w:bCs/>
        </w:rPr>
        <w:sym w:font="Wingdings" w:char="F0DC"/>
      </w:r>
      <w:r w:rsidRPr="0037696B">
        <w:rPr>
          <w:rFonts w:ascii="Verdana" w:hAnsi="Verdana" w:cs="Verdana"/>
          <w:b/>
          <w:bCs/>
          <w:sz w:val="20"/>
          <w:szCs w:val="20"/>
        </w:rPr>
        <w:tab/>
        <w:t>Ενίσχυση του κεφαλαιοποιητικού συστήματος σε επικουρικά ταμεία με πακέτα χαμηλού, μεσαίου και υψηλού ρίσκου. Στο πακέτο υψηλού ρίσκου η σύνταξη θα είναι μεγαλύτερη, αλλά και οι κίνδυνοι απώλειας μεγαλύτεροι. Στο πακέτο χαμηλού ρίσκου η σύνταξη θα είναι πολύ μικρή. Η επικουρική σύνταξη σε καμία περίπτωση δεν θα είναι εγγυημένη από το κράτος, αλλά θα καθορίζεται από την πορεία της επένδυσης των εισφορών, σε επενδυτικούς σχεδιασμούς, στο χρηματιστήριο, από την πορεία της οικονομίας.</w:t>
      </w:r>
    </w:p>
    <w:p w:rsidR="00935CF3" w:rsidRPr="0037696B" w:rsidRDefault="00935CF3" w:rsidP="00073D3C">
      <w:pPr>
        <w:pStyle w:val="a5"/>
        <w:tabs>
          <w:tab w:val="left" w:pos="360"/>
        </w:tabs>
        <w:spacing w:before="120" w:after="240"/>
        <w:ind w:left="360" w:hanging="360"/>
        <w:jc w:val="both"/>
        <w:outlineLvl w:val="0"/>
        <w:rPr>
          <w:rFonts w:ascii="Verdana" w:hAnsi="Verdana" w:cs="Verdana"/>
          <w:b/>
          <w:bCs/>
          <w:sz w:val="20"/>
          <w:szCs w:val="20"/>
        </w:rPr>
      </w:pPr>
      <w:r w:rsidRPr="00925A12">
        <w:rPr>
          <w:rFonts w:ascii="Calibri" w:hAnsi="Calibri" w:cs="Calibri"/>
          <w:b/>
          <w:bCs/>
        </w:rPr>
        <w:sym w:font="Wingdings" w:char="F0DC"/>
      </w:r>
      <w:r w:rsidRPr="00925A12">
        <w:rPr>
          <w:rFonts w:ascii="Calibri" w:hAnsi="Calibri" w:cs="Calibri"/>
          <w:b/>
          <w:bCs/>
        </w:rPr>
        <w:tab/>
      </w:r>
      <w:r w:rsidRPr="0037696B">
        <w:rPr>
          <w:rFonts w:ascii="Verdana" w:hAnsi="Verdana" w:cs="Verdana"/>
          <w:b/>
          <w:bCs/>
          <w:sz w:val="20"/>
          <w:szCs w:val="20"/>
        </w:rPr>
        <w:t>Μείωση του μη μισθολογικού κόστους (εισφορές).</w:t>
      </w:r>
    </w:p>
    <w:p w:rsidR="00935CF3" w:rsidRPr="0037696B" w:rsidRDefault="00935CF3" w:rsidP="00073D3C">
      <w:pPr>
        <w:pStyle w:val="a5"/>
        <w:tabs>
          <w:tab w:val="left" w:pos="360"/>
        </w:tabs>
        <w:spacing w:before="120" w:after="240"/>
        <w:ind w:left="360" w:hanging="360"/>
        <w:jc w:val="both"/>
        <w:outlineLvl w:val="0"/>
        <w:rPr>
          <w:rFonts w:ascii="Verdana" w:hAnsi="Verdana" w:cs="Verdana"/>
          <w:b/>
          <w:bCs/>
          <w:sz w:val="20"/>
          <w:szCs w:val="20"/>
        </w:rPr>
      </w:pPr>
      <w:r w:rsidRPr="00925A12">
        <w:rPr>
          <w:rFonts w:ascii="Calibri" w:hAnsi="Calibri" w:cs="Calibri"/>
          <w:b/>
          <w:bCs/>
        </w:rPr>
        <w:sym w:font="Wingdings" w:char="F0DC"/>
      </w:r>
      <w:r w:rsidRPr="0037696B">
        <w:rPr>
          <w:rFonts w:ascii="Verdana" w:hAnsi="Verdana" w:cs="Verdana"/>
          <w:b/>
          <w:bCs/>
          <w:sz w:val="20"/>
          <w:szCs w:val="20"/>
        </w:rPr>
        <w:tab/>
        <w:t>Ενίσχυση των προϋποθέσεων και συνθηκών στην ιδιωτική ασφάλιση ως αποτέλεσμα των νομοθετικών παρεμβάσεων.</w:t>
      </w:r>
    </w:p>
    <w:p w:rsidR="00935CF3" w:rsidRPr="0034261D" w:rsidRDefault="00935CF3" w:rsidP="000F3207">
      <w:pPr>
        <w:tabs>
          <w:tab w:val="left" w:pos="-142"/>
        </w:tabs>
        <w:spacing w:after="120"/>
        <w:jc w:val="both"/>
        <w:outlineLvl w:val="0"/>
        <w:rPr>
          <w:rFonts w:ascii="Calibri" w:hAnsi="Calibri" w:cs="Calibri"/>
          <w:b/>
          <w:bCs/>
        </w:rPr>
      </w:pPr>
    </w:p>
    <w:p w:rsidR="00935CF3" w:rsidRPr="0034261D" w:rsidRDefault="00935CF3" w:rsidP="000F3207">
      <w:pPr>
        <w:tabs>
          <w:tab w:val="left" w:pos="-142"/>
        </w:tabs>
        <w:spacing w:after="120"/>
        <w:jc w:val="both"/>
        <w:outlineLvl w:val="0"/>
        <w:rPr>
          <w:rFonts w:ascii="Calibri" w:hAnsi="Calibri" w:cs="Calibri"/>
          <w:b/>
          <w:bCs/>
        </w:rPr>
      </w:pPr>
    </w:p>
    <w:p w:rsidR="00935CF3" w:rsidRDefault="00935CF3" w:rsidP="000F3207">
      <w:pPr>
        <w:tabs>
          <w:tab w:val="left" w:pos="-142"/>
        </w:tabs>
        <w:spacing w:after="120"/>
        <w:jc w:val="both"/>
        <w:outlineLvl w:val="0"/>
        <w:rPr>
          <w:rFonts w:ascii="Calibri" w:hAnsi="Calibri" w:cs="Calibri"/>
        </w:rPr>
      </w:pPr>
      <w:r w:rsidRPr="00FC0002">
        <w:rPr>
          <w:rFonts w:ascii="Calibri" w:hAnsi="Calibri" w:cs="Calibri"/>
          <w:b/>
          <w:bCs/>
        </w:rPr>
        <w:t>Πάνω στο βασικό σχεδιασμό του κεφαλαίου</w:t>
      </w:r>
      <w:r>
        <w:rPr>
          <w:rFonts w:ascii="Calibri" w:hAnsi="Calibri" w:cs="Calibri"/>
        </w:rPr>
        <w:t xml:space="preserve">, να απαλλαγεί από την υποχρέωση της ασφάλισης και να αναπτύξει ταυτόχρονα ακόμη περισσότερη επιχειρηματικότητα με σκοπό τα κέρδη στο πεδίο των συντάξεων και της υγείας με ιδιωτικά ασφαλιστήρια, </w:t>
      </w:r>
      <w:r w:rsidRPr="00FC0002">
        <w:rPr>
          <w:rFonts w:ascii="Calibri" w:hAnsi="Calibri" w:cs="Calibri"/>
          <w:b/>
          <w:bCs/>
        </w:rPr>
        <w:t>έχει οικοδομηθεί μια ολόκληρη επιχειρηματολογία που επιδρά στους εργαζόμενους.</w:t>
      </w:r>
    </w:p>
    <w:p w:rsidR="00935CF3" w:rsidRPr="00FC0002" w:rsidRDefault="00935CF3" w:rsidP="00947B10">
      <w:pPr>
        <w:numPr>
          <w:ilvl w:val="0"/>
          <w:numId w:val="10"/>
        </w:numPr>
        <w:tabs>
          <w:tab w:val="clear" w:pos="720"/>
          <w:tab w:val="left" w:pos="-142"/>
          <w:tab w:val="num" w:pos="360"/>
        </w:tabs>
        <w:spacing w:after="120"/>
        <w:ind w:left="360"/>
        <w:jc w:val="both"/>
        <w:outlineLvl w:val="0"/>
        <w:rPr>
          <w:rFonts w:ascii="Calibri" w:hAnsi="Calibri" w:cs="Calibri"/>
          <w:i/>
          <w:iCs/>
        </w:rPr>
      </w:pPr>
      <w:r w:rsidRPr="00FC0002">
        <w:rPr>
          <w:rFonts w:ascii="Calibri" w:hAnsi="Calibri" w:cs="Calibri"/>
          <w:i/>
          <w:iCs/>
        </w:rPr>
        <w:t>Στους νέους ότι δεν θα πάρουν ποτέ σύνταξη ως συνέπεια της ανασφάλιστης εργασίας, της ανεργίας, των ελαστικών μορφών απασχόλησης, άρα πιο «συμφέρον» ένα ιδιωτικό ασφαλιστήριο σύνταξης και υγείας.</w:t>
      </w:r>
    </w:p>
    <w:p w:rsidR="00935CF3" w:rsidRPr="00FC0002" w:rsidRDefault="00935CF3" w:rsidP="00947B10">
      <w:pPr>
        <w:numPr>
          <w:ilvl w:val="0"/>
          <w:numId w:val="10"/>
        </w:numPr>
        <w:tabs>
          <w:tab w:val="clear" w:pos="720"/>
          <w:tab w:val="left" w:pos="-142"/>
          <w:tab w:val="num" w:pos="360"/>
        </w:tabs>
        <w:spacing w:after="120"/>
        <w:ind w:left="360"/>
        <w:jc w:val="both"/>
        <w:outlineLvl w:val="0"/>
        <w:rPr>
          <w:rFonts w:ascii="Calibri" w:hAnsi="Calibri" w:cs="Calibri"/>
          <w:i/>
          <w:iCs/>
        </w:rPr>
      </w:pPr>
      <w:r w:rsidRPr="00FC0002">
        <w:rPr>
          <w:rFonts w:ascii="Calibri" w:hAnsi="Calibri" w:cs="Calibri"/>
          <w:i/>
          <w:iCs/>
        </w:rPr>
        <w:t>Ότι με τις εισφορές που κρατούνται στα ασφαλιστικά ταμεία ο εργαζόμενος μπορεί να εξασφαλίσει καλύτερη προστασία αν φτιάξει πακέτο ασφάλισης σε ιδιωτικές ασφαλιστικές εταιρίες.</w:t>
      </w:r>
    </w:p>
    <w:p w:rsidR="00935CF3" w:rsidRPr="00FC0002" w:rsidRDefault="00935CF3" w:rsidP="00947B10">
      <w:pPr>
        <w:numPr>
          <w:ilvl w:val="0"/>
          <w:numId w:val="10"/>
        </w:numPr>
        <w:tabs>
          <w:tab w:val="clear" w:pos="720"/>
          <w:tab w:val="left" w:pos="-142"/>
          <w:tab w:val="num" w:pos="360"/>
        </w:tabs>
        <w:spacing w:after="120"/>
        <w:ind w:left="360"/>
        <w:jc w:val="both"/>
        <w:outlineLvl w:val="0"/>
        <w:rPr>
          <w:rFonts w:ascii="Calibri" w:hAnsi="Calibri" w:cs="Calibri"/>
          <w:i/>
          <w:iCs/>
        </w:rPr>
      </w:pPr>
      <w:r w:rsidRPr="00FC0002">
        <w:rPr>
          <w:rFonts w:ascii="Calibri" w:hAnsi="Calibri" w:cs="Calibri"/>
          <w:i/>
          <w:iCs/>
        </w:rPr>
        <w:t>Ότι η ασφάλιση για κάθε μέρα δουλειάς παίζει πολύ μικρό ρόλο στη διαμόρφωση του ύψους της σύνταξης, με βάση το νομοθετικό πλαίσιο που καθορίζει το τελικό ποσό.</w:t>
      </w:r>
    </w:p>
    <w:p w:rsidR="00935CF3" w:rsidRPr="00FC0002" w:rsidRDefault="00935CF3" w:rsidP="00947B10">
      <w:pPr>
        <w:numPr>
          <w:ilvl w:val="0"/>
          <w:numId w:val="10"/>
        </w:numPr>
        <w:tabs>
          <w:tab w:val="clear" w:pos="720"/>
          <w:tab w:val="left" w:pos="-142"/>
          <w:tab w:val="num" w:pos="360"/>
        </w:tabs>
        <w:spacing w:after="120"/>
        <w:ind w:left="360"/>
        <w:jc w:val="both"/>
        <w:outlineLvl w:val="0"/>
        <w:rPr>
          <w:rFonts w:ascii="Calibri" w:hAnsi="Calibri" w:cs="Calibri"/>
          <w:i/>
          <w:iCs/>
        </w:rPr>
      </w:pPr>
      <w:r w:rsidRPr="00FC0002">
        <w:rPr>
          <w:rFonts w:ascii="Calibri" w:hAnsi="Calibri" w:cs="Calibri"/>
          <w:i/>
          <w:iCs/>
        </w:rPr>
        <w:t>Ότι οι παροχές υγείας και σε χρήμα των ιδιωτικών ασφαλιστικών είναι πολλή καλύτερες από των ασφαλιστικών ταμείων.</w:t>
      </w:r>
    </w:p>
    <w:p w:rsidR="00935CF3" w:rsidRPr="00FC0002" w:rsidRDefault="00935CF3" w:rsidP="00947B10">
      <w:pPr>
        <w:numPr>
          <w:ilvl w:val="0"/>
          <w:numId w:val="10"/>
        </w:numPr>
        <w:tabs>
          <w:tab w:val="clear" w:pos="720"/>
          <w:tab w:val="left" w:pos="-142"/>
          <w:tab w:val="num" w:pos="360"/>
        </w:tabs>
        <w:spacing w:after="120"/>
        <w:ind w:left="360"/>
        <w:jc w:val="both"/>
        <w:outlineLvl w:val="0"/>
        <w:rPr>
          <w:rFonts w:ascii="Calibri" w:hAnsi="Calibri" w:cs="Calibri"/>
          <w:i/>
          <w:iCs/>
        </w:rPr>
      </w:pPr>
      <w:r w:rsidRPr="00FC0002">
        <w:rPr>
          <w:rFonts w:ascii="Calibri" w:hAnsi="Calibri" w:cs="Calibri"/>
          <w:i/>
          <w:iCs/>
        </w:rPr>
        <w:t>Ότι η υποχρέωση ασφάλισης του εργοδότη μετατρέπει τον ασφαλισμένο σε αυξημένο κόστος με συνέπεια να μην μπορούν οι επιχειρήσεις να έχουν κέρδη και κατά συνέπεια και οι εργαζόμενοι καλύτερους μισθούς.</w:t>
      </w:r>
    </w:p>
    <w:p w:rsidR="00935CF3" w:rsidRPr="00FC0002" w:rsidRDefault="00935CF3" w:rsidP="00947B10">
      <w:pPr>
        <w:numPr>
          <w:ilvl w:val="0"/>
          <w:numId w:val="10"/>
        </w:numPr>
        <w:tabs>
          <w:tab w:val="clear" w:pos="720"/>
          <w:tab w:val="left" w:pos="-142"/>
          <w:tab w:val="num" w:pos="360"/>
        </w:tabs>
        <w:spacing w:after="120"/>
        <w:ind w:left="360"/>
        <w:jc w:val="both"/>
        <w:outlineLvl w:val="0"/>
        <w:rPr>
          <w:rFonts w:ascii="Calibri" w:hAnsi="Calibri" w:cs="Calibri"/>
          <w:i/>
          <w:iCs/>
        </w:rPr>
      </w:pPr>
      <w:r w:rsidRPr="00FC0002">
        <w:rPr>
          <w:rFonts w:ascii="Calibri" w:hAnsi="Calibri" w:cs="Calibri"/>
          <w:i/>
          <w:iCs/>
        </w:rPr>
        <w:t>Ότι η μείωση των εργοδοτικών εισφορών συνεπάγεται την αύξηση του μισθού των εργαζομένων.</w:t>
      </w:r>
    </w:p>
    <w:p w:rsidR="00935CF3" w:rsidRDefault="00935CF3" w:rsidP="0045150F">
      <w:pPr>
        <w:tabs>
          <w:tab w:val="left" w:pos="-142"/>
        </w:tabs>
        <w:spacing w:after="120"/>
        <w:jc w:val="both"/>
        <w:outlineLvl w:val="0"/>
        <w:rPr>
          <w:rFonts w:ascii="Calibri" w:hAnsi="Calibri" w:cs="Calibri"/>
        </w:rPr>
      </w:pPr>
      <w:r>
        <w:rPr>
          <w:rFonts w:ascii="Calibri" w:hAnsi="Calibri" w:cs="Calibri"/>
        </w:rPr>
        <w:t xml:space="preserve">Υπάρχουν πολλά ανάλογα επιχειρήματα με στόχο να καταργηθεί </w:t>
      </w:r>
      <w:proofErr w:type="spellStart"/>
      <w:r>
        <w:rPr>
          <w:rFonts w:ascii="Calibri" w:hAnsi="Calibri" w:cs="Calibri"/>
        </w:rPr>
        <w:t>ό,τι</w:t>
      </w:r>
      <w:proofErr w:type="spellEnd"/>
      <w:r>
        <w:rPr>
          <w:rFonts w:ascii="Calibri" w:hAnsi="Calibri" w:cs="Calibri"/>
        </w:rPr>
        <w:t xml:space="preserve"> απέμεινε όρθιο από την Κ.Α και να μη γίνεται καμία προσπάθεια διεκδίκησης και διεύρυνσης δικαιωμάτων, ούτε να απαιτούνται από τους εργαζόμενους πίσω όσα έχουν καταργηθεί.</w:t>
      </w:r>
    </w:p>
    <w:p w:rsidR="00935CF3" w:rsidRPr="00D96EA2" w:rsidRDefault="00935CF3" w:rsidP="0045150F">
      <w:pPr>
        <w:tabs>
          <w:tab w:val="left" w:pos="-142"/>
        </w:tabs>
        <w:spacing w:after="120"/>
        <w:jc w:val="both"/>
        <w:outlineLvl w:val="0"/>
        <w:rPr>
          <w:rFonts w:ascii="Calibri" w:hAnsi="Calibri" w:cs="Calibri"/>
          <w:sz w:val="20"/>
          <w:szCs w:val="20"/>
        </w:rPr>
      </w:pPr>
    </w:p>
    <w:p w:rsidR="00935CF3" w:rsidRPr="003D1CCB" w:rsidRDefault="00935CF3" w:rsidP="003D1CCB">
      <w:pPr>
        <w:pBdr>
          <w:top w:val="dashSmallGap" w:sz="4" w:space="1" w:color="auto"/>
          <w:left w:val="dashSmallGap" w:sz="4" w:space="4" w:color="auto"/>
          <w:bottom w:val="dashSmallGap" w:sz="4" w:space="1" w:color="auto"/>
          <w:right w:val="dashSmallGap" w:sz="4" w:space="4" w:color="auto"/>
        </w:pBdr>
        <w:shd w:val="clear" w:color="auto" w:fill="800000"/>
        <w:tabs>
          <w:tab w:val="left" w:pos="-142"/>
        </w:tabs>
        <w:spacing w:after="120"/>
        <w:jc w:val="both"/>
        <w:outlineLvl w:val="0"/>
        <w:rPr>
          <w:rFonts w:ascii="Verdana" w:hAnsi="Verdana" w:cs="Verdana"/>
          <w:b/>
          <w:bCs/>
          <w:color w:val="FFFFFF"/>
          <w:sz w:val="20"/>
          <w:szCs w:val="20"/>
        </w:rPr>
      </w:pPr>
      <w:r w:rsidRPr="003D1CCB">
        <w:rPr>
          <w:rFonts w:ascii="Verdana" w:hAnsi="Verdana" w:cs="Verdana"/>
          <w:b/>
          <w:bCs/>
          <w:color w:val="FFFFFF"/>
          <w:sz w:val="20"/>
          <w:szCs w:val="20"/>
        </w:rPr>
        <w:t>Η θέση της Ομοσπονδίας μας για το ζήτημα της Κ.Α είναι διατυπωμένη εδώ και χρόνια.</w:t>
      </w:r>
    </w:p>
    <w:p w:rsidR="00935CF3" w:rsidRPr="003D1CCB" w:rsidRDefault="00935CF3" w:rsidP="003D1CCB">
      <w:pPr>
        <w:pBdr>
          <w:top w:val="dashSmallGap" w:sz="4" w:space="1" w:color="auto"/>
          <w:left w:val="dashSmallGap" w:sz="4" w:space="4" w:color="auto"/>
          <w:bottom w:val="dashSmallGap" w:sz="4" w:space="1" w:color="auto"/>
          <w:right w:val="dashSmallGap" w:sz="4" w:space="4" w:color="auto"/>
        </w:pBdr>
        <w:shd w:val="clear" w:color="auto" w:fill="800000"/>
        <w:tabs>
          <w:tab w:val="left" w:pos="-142"/>
        </w:tabs>
        <w:spacing w:after="120"/>
        <w:jc w:val="both"/>
        <w:outlineLvl w:val="0"/>
        <w:rPr>
          <w:rFonts w:ascii="Verdana" w:hAnsi="Verdana" w:cs="Verdana"/>
          <w:b/>
          <w:bCs/>
          <w:color w:val="FFFFFF"/>
          <w:sz w:val="20"/>
          <w:szCs w:val="20"/>
        </w:rPr>
      </w:pPr>
      <w:r w:rsidRPr="003D1CCB">
        <w:rPr>
          <w:rFonts w:ascii="Verdana" w:hAnsi="Verdana" w:cs="Verdana"/>
          <w:b/>
          <w:bCs/>
          <w:color w:val="FFFFFF"/>
          <w:sz w:val="20"/>
          <w:szCs w:val="20"/>
        </w:rPr>
        <w:t>Διεκδικούμε: αποκλειστικά Δημόσια – Δωρεάν και για όλους πραγματικά κοινωνική ασφάλιση, που δεν μπορεί να συγκριθεί ούτε με την Κ.Α που γνωρίσαμε όλα αυτά τα χρόνια, αλλά ούτε με την ιδιωτική που συνεχώς ενισχύεται τα τελευταία χρόνια.</w:t>
      </w:r>
    </w:p>
    <w:p w:rsidR="00935CF3" w:rsidRPr="003D1CCB" w:rsidRDefault="00935CF3" w:rsidP="003D1CCB">
      <w:pPr>
        <w:pBdr>
          <w:top w:val="dashSmallGap" w:sz="4" w:space="1" w:color="auto"/>
          <w:left w:val="dashSmallGap" w:sz="4" w:space="4" w:color="auto"/>
          <w:bottom w:val="dashSmallGap" w:sz="4" w:space="1" w:color="auto"/>
          <w:right w:val="dashSmallGap" w:sz="4" w:space="4" w:color="auto"/>
        </w:pBdr>
        <w:shd w:val="clear" w:color="auto" w:fill="800000"/>
        <w:tabs>
          <w:tab w:val="left" w:pos="-142"/>
        </w:tabs>
        <w:spacing w:after="120"/>
        <w:jc w:val="both"/>
        <w:outlineLvl w:val="0"/>
        <w:rPr>
          <w:rFonts w:ascii="Verdana" w:hAnsi="Verdana" w:cs="Verdana"/>
          <w:b/>
          <w:bCs/>
          <w:color w:val="FFFFFF"/>
          <w:sz w:val="20"/>
          <w:szCs w:val="20"/>
        </w:rPr>
      </w:pPr>
      <w:r w:rsidRPr="003D1CCB">
        <w:rPr>
          <w:rFonts w:ascii="Verdana" w:hAnsi="Verdana" w:cs="Verdana"/>
          <w:b/>
          <w:bCs/>
          <w:color w:val="FFFFFF"/>
          <w:sz w:val="20"/>
          <w:szCs w:val="20"/>
        </w:rPr>
        <w:t>Για εμάς η Κ.Α πρέπει να εξασφαλίζει ολόπλευρα όλες τις ανάγκες των εργαζομένων, στη σύνταξη, την υγεία, την πρόνοια, την πρόληψη, τις παροχές. Οι εργαζόμενοι είναι οι μοναδικοί που πληρώνουν και κανείς άλλος.</w:t>
      </w:r>
    </w:p>
    <w:p w:rsidR="00935CF3" w:rsidRPr="003D1CCB" w:rsidRDefault="00935CF3" w:rsidP="003D1CCB">
      <w:pPr>
        <w:pBdr>
          <w:top w:val="dashSmallGap" w:sz="4" w:space="1" w:color="auto"/>
          <w:left w:val="dashSmallGap" w:sz="4" w:space="4" w:color="auto"/>
          <w:bottom w:val="dashSmallGap" w:sz="4" w:space="1" w:color="auto"/>
          <w:right w:val="dashSmallGap" w:sz="4" w:space="4" w:color="auto"/>
        </w:pBdr>
        <w:shd w:val="clear" w:color="auto" w:fill="800000"/>
        <w:tabs>
          <w:tab w:val="left" w:pos="-142"/>
        </w:tabs>
        <w:spacing w:after="120"/>
        <w:jc w:val="both"/>
        <w:outlineLvl w:val="0"/>
        <w:rPr>
          <w:rFonts w:ascii="Verdana" w:hAnsi="Verdana" w:cs="Verdana"/>
          <w:b/>
          <w:bCs/>
          <w:color w:val="FFFFFF"/>
          <w:sz w:val="20"/>
          <w:szCs w:val="20"/>
        </w:rPr>
      </w:pPr>
      <w:r w:rsidRPr="003D1CCB">
        <w:rPr>
          <w:rFonts w:ascii="Verdana" w:hAnsi="Verdana" w:cs="Verdana"/>
          <w:b/>
          <w:bCs/>
          <w:color w:val="FFFFFF"/>
          <w:sz w:val="20"/>
          <w:szCs w:val="20"/>
        </w:rPr>
        <w:t>Οι προϋποθέσεις για να πραγματοποιηθεί ένα πραγματικά κ</w:t>
      </w:r>
      <w:r>
        <w:rPr>
          <w:rFonts w:ascii="Verdana" w:hAnsi="Verdana" w:cs="Verdana"/>
          <w:b/>
          <w:bCs/>
          <w:color w:val="FFFFFF"/>
          <w:sz w:val="20"/>
          <w:szCs w:val="20"/>
        </w:rPr>
        <w:t xml:space="preserve">οινωνικό σύστημα ασφάλισης </w:t>
      </w:r>
      <w:r w:rsidRPr="003D1CCB">
        <w:rPr>
          <w:rFonts w:ascii="Verdana" w:hAnsi="Verdana" w:cs="Verdana"/>
          <w:b/>
          <w:bCs/>
          <w:color w:val="FFFFFF"/>
          <w:sz w:val="20"/>
          <w:szCs w:val="20"/>
        </w:rPr>
        <w:t>συνδέονται με το δρόμο ανάπτυξης που βάζει στο επίκεντρο τις λαϊκές ανάγκες και στο περιθώριο τον καπιταλιστικό δρόμο παραγωγής. Αυτό όμως δε σημαίνει ότι δε θα συγκρουστούμε με τα σχέδια χειροτέρευσης που εκδηλώνονται μέχρι σήμερα στην Κ.Α, ότι δε θα διεκδικήσουμε τον ιδρώτα της δουλειάς μας.</w:t>
      </w:r>
    </w:p>
    <w:p w:rsidR="00935CF3" w:rsidRPr="00D96EA2" w:rsidRDefault="00935CF3" w:rsidP="0055665E">
      <w:pPr>
        <w:tabs>
          <w:tab w:val="left" w:pos="-142"/>
        </w:tabs>
        <w:jc w:val="both"/>
        <w:outlineLvl w:val="0"/>
        <w:rPr>
          <w:rFonts w:ascii="Calibri" w:hAnsi="Calibri" w:cs="Calibri"/>
          <w:sz w:val="20"/>
          <w:szCs w:val="20"/>
        </w:rPr>
      </w:pPr>
    </w:p>
    <w:p w:rsidR="00935CF3" w:rsidRDefault="00935CF3" w:rsidP="0055665E">
      <w:pPr>
        <w:tabs>
          <w:tab w:val="left" w:pos="-142"/>
        </w:tabs>
        <w:jc w:val="both"/>
        <w:outlineLvl w:val="0"/>
        <w:rPr>
          <w:rFonts w:ascii="Calibri" w:hAnsi="Calibri" w:cs="Calibri"/>
        </w:rPr>
      </w:pPr>
      <w:r>
        <w:rPr>
          <w:rFonts w:ascii="Calibri" w:hAnsi="Calibri" w:cs="Calibri"/>
        </w:rPr>
        <w:t xml:space="preserve">Απαντάμε με συγκεκριμένα επιχειρήματα στην παραπλανητική προπαγάνδα των δυνάμεων του κεφαλαίου, των κυβερνήσεων, των κομμάτων του, αλλά και των ανθρώπων του μέσα στο συνδικαλιστικό κίνημα. Θυμίζουμε ότι η πλειοψηφία της ΓΣΕΕ, ο κυβερνητικός – εργοδοτικός συνδικαλισμός, στήριξε την αντιασφαλιστική επίθεση σε όλες τις φάσεις της μέχρι σήμερα: </w:t>
      </w:r>
    </w:p>
    <w:p w:rsidR="00935CF3" w:rsidRPr="0055665E" w:rsidRDefault="00935CF3" w:rsidP="0004508F">
      <w:pPr>
        <w:tabs>
          <w:tab w:val="left" w:pos="-142"/>
        </w:tabs>
        <w:jc w:val="both"/>
        <w:outlineLvl w:val="0"/>
        <w:rPr>
          <w:rFonts w:ascii="Calibri" w:hAnsi="Calibri" w:cs="Calibri"/>
          <w:i/>
          <w:iCs/>
        </w:rPr>
      </w:pPr>
      <w:r w:rsidRPr="0055665E">
        <w:rPr>
          <w:rFonts w:ascii="Calibri" w:hAnsi="Calibri" w:cs="Calibri"/>
          <w:i/>
          <w:iCs/>
        </w:rPr>
        <w:t>Με τη συμμετοχή τους στον «κοινωνικό» διάλογο.</w:t>
      </w:r>
    </w:p>
    <w:p w:rsidR="00935CF3" w:rsidRPr="0034261D" w:rsidRDefault="00935CF3" w:rsidP="0004508F">
      <w:pPr>
        <w:tabs>
          <w:tab w:val="left" w:pos="-142"/>
        </w:tabs>
        <w:jc w:val="both"/>
        <w:outlineLvl w:val="0"/>
        <w:rPr>
          <w:rFonts w:ascii="Calibri" w:hAnsi="Calibri" w:cs="Calibri"/>
          <w:i/>
          <w:iCs/>
        </w:rPr>
      </w:pPr>
    </w:p>
    <w:p w:rsidR="00935CF3" w:rsidRPr="0055665E" w:rsidRDefault="00935CF3" w:rsidP="0004508F">
      <w:pPr>
        <w:tabs>
          <w:tab w:val="left" w:pos="-142"/>
        </w:tabs>
        <w:jc w:val="both"/>
        <w:outlineLvl w:val="0"/>
        <w:rPr>
          <w:rFonts w:ascii="Calibri" w:hAnsi="Calibri" w:cs="Calibri"/>
          <w:i/>
          <w:iCs/>
        </w:rPr>
      </w:pPr>
      <w:r w:rsidRPr="0055665E">
        <w:rPr>
          <w:rFonts w:ascii="Calibri" w:hAnsi="Calibri" w:cs="Calibri"/>
          <w:i/>
          <w:iCs/>
        </w:rPr>
        <w:t>Με την αποδοχή του χτυπήματος της ασφάλισης</w:t>
      </w:r>
      <w:r>
        <w:rPr>
          <w:rFonts w:ascii="Calibri" w:hAnsi="Calibri" w:cs="Calibri"/>
          <w:i/>
          <w:iCs/>
        </w:rPr>
        <w:t>,</w:t>
      </w:r>
      <w:r w:rsidRPr="0055665E">
        <w:rPr>
          <w:rFonts w:ascii="Calibri" w:hAnsi="Calibri" w:cs="Calibri"/>
          <w:i/>
          <w:iCs/>
        </w:rPr>
        <w:t xml:space="preserve"> αρκεί κάθε φορά να βρίσκονται ισοδύναμα </w:t>
      </w:r>
      <w:r w:rsidRPr="0004508F">
        <w:rPr>
          <w:rFonts w:ascii="Calibri" w:hAnsi="Calibri" w:cs="Calibri"/>
          <w:i/>
          <w:iCs/>
        </w:rPr>
        <w:t>για την εξισορρόπηση των συνεπειών</w:t>
      </w:r>
      <w:r w:rsidRPr="0055665E">
        <w:rPr>
          <w:rFonts w:ascii="Calibri" w:hAnsi="Calibri" w:cs="Calibri"/>
          <w:i/>
          <w:iCs/>
        </w:rPr>
        <w:t>.</w:t>
      </w:r>
    </w:p>
    <w:p w:rsidR="00935CF3" w:rsidRPr="0055665E" w:rsidRDefault="00935CF3" w:rsidP="0004508F">
      <w:pPr>
        <w:tabs>
          <w:tab w:val="left" w:pos="-142"/>
        </w:tabs>
        <w:jc w:val="both"/>
        <w:outlineLvl w:val="0"/>
        <w:rPr>
          <w:rFonts w:ascii="Calibri" w:hAnsi="Calibri" w:cs="Calibri"/>
          <w:i/>
          <w:iCs/>
        </w:rPr>
      </w:pPr>
      <w:r w:rsidRPr="0055665E">
        <w:rPr>
          <w:rFonts w:ascii="Calibri" w:hAnsi="Calibri" w:cs="Calibri"/>
          <w:i/>
          <w:iCs/>
        </w:rPr>
        <w:t>Με την αποδοχή των περικοπών στο λεγόμενο «μη μισθολογικό κόστος», δηλ. τις εισφορές των εργοδοτών, που συνεπάγονται ελλείμματα στα ταμεία και μειώσεις συντάξεων.</w:t>
      </w:r>
    </w:p>
    <w:p w:rsidR="00935CF3" w:rsidRPr="0055665E" w:rsidRDefault="00935CF3" w:rsidP="0004508F">
      <w:pPr>
        <w:tabs>
          <w:tab w:val="left" w:pos="-142"/>
        </w:tabs>
        <w:jc w:val="both"/>
        <w:outlineLvl w:val="0"/>
        <w:rPr>
          <w:rFonts w:ascii="Calibri" w:hAnsi="Calibri" w:cs="Calibri"/>
          <w:i/>
          <w:iCs/>
        </w:rPr>
      </w:pPr>
      <w:r w:rsidRPr="0055665E">
        <w:rPr>
          <w:rFonts w:ascii="Calibri" w:hAnsi="Calibri" w:cs="Calibri"/>
          <w:i/>
          <w:iCs/>
        </w:rPr>
        <w:t>Με την αποδοχή του πυλώνα της κεφαλαιοποιητικής ασφάλισης κ.ά.</w:t>
      </w:r>
    </w:p>
    <w:p w:rsidR="00935CF3" w:rsidRDefault="00935CF3" w:rsidP="004B61A2">
      <w:pPr>
        <w:tabs>
          <w:tab w:val="left" w:pos="-142"/>
        </w:tabs>
        <w:spacing w:after="120"/>
        <w:jc w:val="both"/>
        <w:outlineLvl w:val="0"/>
        <w:rPr>
          <w:rFonts w:ascii="Calibri" w:hAnsi="Calibri" w:cs="Calibri"/>
        </w:rPr>
      </w:pPr>
    </w:p>
    <w:p w:rsidR="00935CF3" w:rsidRPr="00815A1F" w:rsidRDefault="00935CF3" w:rsidP="00D96EA2">
      <w:pPr>
        <w:tabs>
          <w:tab w:val="left" w:pos="-142"/>
        </w:tabs>
        <w:spacing w:after="120"/>
        <w:jc w:val="center"/>
        <w:outlineLvl w:val="0"/>
        <w:rPr>
          <w:rFonts w:ascii="Calibri" w:hAnsi="Calibri" w:cs="Calibri"/>
          <w:b/>
          <w:bCs/>
          <w:sz w:val="28"/>
          <w:szCs w:val="28"/>
        </w:rPr>
      </w:pPr>
    </w:p>
    <w:p w:rsidR="00935CF3" w:rsidRPr="00D96EA2" w:rsidRDefault="00935CF3" w:rsidP="00D96EA2">
      <w:pPr>
        <w:tabs>
          <w:tab w:val="left" w:pos="-142"/>
        </w:tabs>
        <w:spacing w:after="120"/>
        <w:jc w:val="center"/>
        <w:outlineLvl w:val="0"/>
        <w:rPr>
          <w:rFonts w:ascii="Calibri" w:hAnsi="Calibri" w:cs="Calibri"/>
          <w:b/>
          <w:bCs/>
          <w:sz w:val="28"/>
          <w:szCs w:val="28"/>
        </w:rPr>
      </w:pPr>
      <w:r w:rsidRPr="00D96EA2">
        <w:rPr>
          <w:rFonts w:ascii="Calibri" w:hAnsi="Calibri" w:cs="Calibri"/>
          <w:b/>
          <w:bCs/>
          <w:sz w:val="28"/>
          <w:szCs w:val="28"/>
        </w:rPr>
        <w:t>Στα επιχειρήματα τους απαντάμε:</w:t>
      </w:r>
    </w:p>
    <w:p w:rsidR="00935CF3" w:rsidRDefault="00935CF3" w:rsidP="0037696B">
      <w:pPr>
        <w:pStyle w:val="a5"/>
        <w:tabs>
          <w:tab w:val="left" w:pos="360"/>
        </w:tabs>
        <w:spacing w:before="240" w:after="120"/>
        <w:ind w:left="360" w:hanging="360"/>
        <w:jc w:val="both"/>
        <w:outlineLvl w:val="0"/>
        <w:rPr>
          <w:rFonts w:ascii="Calibri" w:hAnsi="Calibri" w:cs="Calibri"/>
        </w:rPr>
      </w:pPr>
      <w:r>
        <w:rPr>
          <w:rFonts w:ascii="Calibri" w:hAnsi="Calibri" w:cs="Calibri"/>
        </w:rPr>
        <w:sym w:font="Wingdings" w:char="F0DC"/>
      </w:r>
      <w:r w:rsidRPr="0037696B">
        <w:rPr>
          <w:rFonts w:ascii="Calibri" w:hAnsi="Calibri" w:cs="Calibri"/>
        </w:rPr>
        <w:tab/>
      </w:r>
      <w:r>
        <w:rPr>
          <w:rFonts w:ascii="Calibri" w:hAnsi="Calibri" w:cs="Calibri"/>
        </w:rPr>
        <w:t>Η ιδιωτική ασφάλιση δεν εξασφαλίζει ασφάλεια στους ασφαλισμένους. Όταν κάποιος βρεθεί άνεργος και σε αδυναμία να πληρώσει το ασφάλιστρο χάνει την ασφαλιστική του κάλυψη. Θα θυμάστε, μέσα στην κρίση, τι έγινε με τους</w:t>
      </w:r>
      <w:r w:rsidRPr="006B15CE">
        <w:rPr>
          <w:rFonts w:ascii="Calibri" w:hAnsi="Calibri" w:cs="Calibri"/>
        </w:rPr>
        <w:t xml:space="preserve"> χιλιάδες ιδιοκτήτες αυτοκινήτων που</w:t>
      </w:r>
      <w:r>
        <w:rPr>
          <w:rFonts w:ascii="Calibri" w:hAnsi="Calibri" w:cs="Calibri"/>
        </w:rPr>
        <w:t>,</w:t>
      </w:r>
      <w:r w:rsidRPr="006B15CE">
        <w:rPr>
          <w:rFonts w:ascii="Calibri" w:hAnsi="Calibri" w:cs="Calibri"/>
        </w:rPr>
        <w:t xml:space="preserve"> λόγω αδυναμίας</w:t>
      </w:r>
      <w:r>
        <w:rPr>
          <w:rFonts w:ascii="Calibri" w:hAnsi="Calibri" w:cs="Calibri"/>
        </w:rPr>
        <w:t>,</w:t>
      </w:r>
      <w:r w:rsidRPr="006B15CE">
        <w:rPr>
          <w:rFonts w:ascii="Calibri" w:hAnsi="Calibri" w:cs="Calibri"/>
        </w:rPr>
        <w:t xml:space="preserve"> «π</w:t>
      </w:r>
      <w:r>
        <w:rPr>
          <w:rFonts w:ascii="Calibri" w:hAnsi="Calibri" w:cs="Calibri"/>
        </w:rPr>
        <w:t>ά</w:t>
      </w:r>
      <w:r w:rsidRPr="006B15CE">
        <w:rPr>
          <w:rFonts w:ascii="Calibri" w:hAnsi="Calibri" w:cs="Calibri"/>
        </w:rPr>
        <w:t>ρκ</w:t>
      </w:r>
      <w:r>
        <w:rPr>
          <w:rFonts w:ascii="Calibri" w:hAnsi="Calibri" w:cs="Calibri"/>
        </w:rPr>
        <w:t>α</w:t>
      </w:r>
      <w:r w:rsidRPr="006B15CE">
        <w:rPr>
          <w:rFonts w:ascii="Calibri" w:hAnsi="Calibri" w:cs="Calibri"/>
        </w:rPr>
        <w:t>ρ</w:t>
      </w:r>
      <w:r>
        <w:rPr>
          <w:rFonts w:ascii="Calibri" w:hAnsi="Calibri" w:cs="Calibri"/>
        </w:rPr>
        <w:t>αν</w:t>
      </w:r>
      <w:r w:rsidRPr="006B15CE">
        <w:rPr>
          <w:rFonts w:ascii="Calibri" w:hAnsi="Calibri" w:cs="Calibri"/>
        </w:rPr>
        <w:t>» τα αυτοκίνητά τους.</w:t>
      </w:r>
      <w:r>
        <w:rPr>
          <w:rFonts w:ascii="Calibri" w:hAnsi="Calibri" w:cs="Calibri"/>
        </w:rPr>
        <w:t xml:space="preserve"> Αυτό σαν απτό παράδειγμα που όλοι γνωρίσαμε, γιατί εδώ πρόκειται για τη ζωή της εργατικής, λαϊκής οικογένειας.</w:t>
      </w:r>
    </w:p>
    <w:p w:rsidR="00935CF3" w:rsidRDefault="00935CF3" w:rsidP="0037696B">
      <w:pPr>
        <w:pStyle w:val="a5"/>
        <w:tabs>
          <w:tab w:val="left" w:pos="360"/>
        </w:tabs>
        <w:spacing w:before="240" w:after="120"/>
        <w:ind w:left="360" w:hanging="360"/>
        <w:jc w:val="both"/>
        <w:outlineLvl w:val="0"/>
        <w:rPr>
          <w:rFonts w:ascii="Calibri" w:hAnsi="Calibri" w:cs="Calibri"/>
        </w:rPr>
      </w:pPr>
      <w:r>
        <w:rPr>
          <w:rFonts w:ascii="Calibri" w:hAnsi="Calibri" w:cs="Calibri"/>
        </w:rPr>
        <w:sym w:font="Wingdings" w:char="F0DC"/>
      </w:r>
      <w:r w:rsidRPr="0037696B">
        <w:rPr>
          <w:rFonts w:ascii="Calibri" w:hAnsi="Calibri" w:cs="Calibri"/>
        </w:rPr>
        <w:tab/>
      </w:r>
      <w:r>
        <w:rPr>
          <w:rFonts w:ascii="Calibri" w:hAnsi="Calibri" w:cs="Calibri"/>
        </w:rPr>
        <w:t>Τα ιδιωτικά ασφαλιστήρια έχουν αναφορά στην ατομική κάλυψη. Για να εξασφαλιστεί ολόκληρη η οικογένεια απαιτούνται πολλαπλάσια ασφάλιστρα.</w:t>
      </w:r>
    </w:p>
    <w:p w:rsidR="00935CF3" w:rsidRDefault="00935CF3" w:rsidP="0037696B">
      <w:pPr>
        <w:pStyle w:val="a5"/>
        <w:tabs>
          <w:tab w:val="left" w:pos="360"/>
        </w:tabs>
        <w:spacing w:before="240" w:after="120"/>
        <w:ind w:left="360" w:hanging="360"/>
        <w:jc w:val="both"/>
        <w:outlineLvl w:val="0"/>
        <w:rPr>
          <w:rFonts w:ascii="Calibri" w:hAnsi="Calibri" w:cs="Calibri"/>
        </w:rPr>
      </w:pPr>
      <w:r>
        <w:rPr>
          <w:rFonts w:ascii="Calibri" w:hAnsi="Calibri" w:cs="Calibri"/>
        </w:rPr>
        <w:sym w:font="Wingdings" w:char="F0DC"/>
      </w:r>
      <w:r w:rsidRPr="0037696B">
        <w:rPr>
          <w:rFonts w:ascii="Calibri" w:hAnsi="Calibri" w:cs="Calibri"/>
        </w:rPr>
        <w:tab/>
      </w:r>
      <w:r>
        <w:rPr>
          <w:rFonts w:ascii="Calibri" w:hAnsi="Calibri" w:cs="Calibri"/>
        </w:rPr>
        <w:t>Με το δημόσιο σύστημα ασφάλισης ο ασφαλισμένος και η οικογένειά του έχουν κάλυψη τόσο στην περίοδο της ανεργίας, αλλά και στη συνέχεια για τον επόμενο χρόνο.</w:t>
      </w:r>
    </w:p>
    <w:p w:rsidR="00935CF3" w:rsidRDefault="00935CF3" w:rsidP="0037696B">
      <w:pPr>
        <w:pStyle w:val="a5"/>
        <w:tabs>
          <w:tab w:val="left" w:pos="360"/>
        </w:tabs>
        <w:spacing w:before="240" w:after="120"/>
        <w:ind w:left="360" w:hanging="360"/>
        <w:jc w:val="both"/>
        <w:outlineLvl w:val="0"/>
        <w:rPr>
          <w:rFonts w:ascii="Calibri" w:hAnsi="Calibri" w:cs="Calibri"/>
        </w:rPr>
      </w:pPr>
      <w:r>
        <w:rPr>
          <w:rFonts w:ascii="Calibri" w:hAnsi="Calibri" w:cs="Calibri"/>
        </w:rPr>
        <w:sym w:font="Wingdings" w:char="F0DC"/>
      </w:r>
      <w:r w:rsidRPr="0037696B">
        <w:rPr>
          <w:rFonts w:ascii="Calibri" w:hAnsi="Calibri" w:cs="Calibri"/>
        </w:rPr>
        <w:tab/>
      </w:r>
      <w:r>
        <w:rPr>
          <w:rFonts w:ascii="Calibri" w:hAnsi="Calibri" w:cs="Calibri"/>
        </w:rPr>
        <w:t>Στο δημόσιο σύστημα ασφάλισης ο ασφαλισμένος δικαιούται επιδομάτων (ανεργίας, ασθένειας), καλύπτεται μέχρι και για θεμελίωση σύνταξης σε τυχόν εργατικό ατύχημα έστω με μία μέρα εργασίας και ασφάλισης.</w:t>
      </w:r>
    </w:p>
    <w:p w:rsidR="00935CF3" w:rsidRDefault="00935CF3" w:rsidP="0037696B">
      <w:pPr>
        <w:pStyle w:val="a5"/>
        <w:tabs>
          <w:tab w:val="left" w:pos="360"/>
        </w:tabs>
        <w:spacing w:before="240" w:after="120"/>
        <w:ind w:left="360" w:hanging="360"/>
        <w:jc w:val="both"/>
        <w:outlineLvl w:val="0"/>
        <w:rPr>
          <w:rFonts w:ascii="Calibri" w:hAnsi="Calibri" w:cs="Calibri"/>
        </w:rPr>
      </w:pPr>
      <w:r>
        <w:rPr>
          <w:rFonts w:ascii="Calibri" w:hAnsi="Calibri" w:cs="Calibri"/>
        </w:rPr>
        <w:sym w:font="Wingdings" w:char="F0DC"/>
      </w:r>
      <w:r w:rsidRPr="0037696B">
        <w:rPr>
          <w:rFonts w:ascii="Calibri" w:hAnsi="Calibri" w:cs="Calibri"/>
        </w:rPr>
        <w:tab/>
      </w:r>
      <w:r>
        <w:rPr>
          <w:rFonts w:ascii="Calibri" w:hAnsi="Calibri" w:cs="Calibri"/>
        </w:rPr>
        <w:t>Είναι παραμύθι το επιχείρημα ότι με τις εισφορές του ΙΚΑ οι εργαζόμενοι θα είχαν καλύτερη ασφάλιση σε ιδιωτική ασφαλιστική. Σε αυτό το επιχείρημα κρύβεται ότι για τη σύνταξη και υγεία καταβάλλονται εισφορές από δύο μέρη, τους εργαζόμενους και τους εργοδότες (ανεξάρτητα ότι και αυτές προκύπτουν από την απλήρωτη δουλειά). Η «επιστροφή», αν τυχόν συνέβαινε, των εισφορών στους ασφαλισμένους για «καλύτερη» διαχείριση και αξιοποίηση θα αφορούσε το κομμάτι των «εισφορών εργαζομένων». Οι «εργοδοτικές εισφορές» θα πήγαιναν στη τσέπη των εργοδοτών. Επομένως, στην ιδιωτική ασφάλιση θα έπρεπε να καταβληθεί και το κομμάτι των εργοδοτικών εισφορών για να προσδοκά ο ασφαλισμένος να έχει κάποια σύνταξη ανάλογη του ασφαλιστικού ταμείου.</w:t>
      </w:r>
    </w:p>
    <w:p w:rsidR="00935CF3" w:rsidRDefault="00935CF3" w:rsidP="0037696B">
      <w:pPr>
        <w:pStyle w:val="a5"/>
        <w:tabs>
          <w:tab w:val="left" w:pos="360"/>
        </w:tabs>
        <w:spacing w:before="240" w:after="120"/>
        <w:ind w:left="360" w:hanging="360"/>
        <w:jc w:val="both"/>
        <w:outlineLvl w:val="0"/>
        <w:rPr>
          <w:rFonts w:ascii="Calibri" w:hAnsi="Calibri" w:cs="Calibri"/>
        </w:rPr>
      </w:pPr>
      <w:r>
        <w:rPr>
          <w:rFonts w:ascii="Calibri" w:hAnsi="Calibri" w:cs="Calibri"/>
        </w:rPr>
        <w:sym w:font="Wingdings" w:char="F0DC"/>
      </w:r>
      <w:r w:rsidRPr="0037696B">
        <w:rPr>
          <w:rFonts w:ascii="Calibri" w:hAnsi="Calibri" w:cs="Calibri"/>
        </w:rPr>
        <w:tab/>
      </w:r>
      <w:r>
        <w:rPr>
          <w:rFonts w:ascii="Calibri" w:hAnsi="Calibri" w:cs="Calibri"/>
        </w:rPr>
        <w:t>Υπάρχουν εκατοντάδες παραδείγματα ιδιωτικών ασφαλιστικών που τα τσέπωσαν από τους πελάτες εργαζόμενους και «βάρεσαν κανόνι». Οι τελικοί χαμένοι ήταν οι εργαζόμενοι.</w:t>
      </w:r>
    </w:p>
    <w:p w:rsidR="00935CF3" w:rsidRDefault="00935CF3" w:rsidP="0037696B">
      <w:pPr>
        <w:pStyle w:val="a5"/>
        <w:tabs>
          <w:tab w:val="left" w:pos="360"/>
        </w:tabs>
        <w:spacing w:before="240" w:after="120"/>
        <w:ind w:left="360" w:hanging="360"/>
        <w:jc w:val="both"/>
        <w:outlineLvl w:val="0"/>
        <w:rPr>
          <w:rFonts w:ascii="Calibri" w:hAnsi="Calibri" w:cs="Calibri"/>
        </w:rPr>
      </w:pPr>
      <w:r>
        <w:rPr>
          <w:rFonts w:ascii="Calibri" w:hAnsi="Calibri" w:cs="Calibri"/>
        </w:rPr>
        <w:sym w:font="Wingdings" w:char="F0DC"/>
      </w:r>
      <w:r w:rsidRPr="0037696B">
        <w:rPr>
          <w:rFonts w:ascii="Calibri" w:hAnsi="Calibri" w:cs="Calibri"/>
        </w:rPr>
        <w:tab/>
      </w:r>
      <w:r>
        <w:rPr>
          <w:rFonts w:ascii="Calibri" w:hAnsi="Calibri" w:cs="Calibri"/>
        </w:rPr>
        <w:t>Κεφαλαιοποιητικό σύστημα, που σχεδιάζεται για τα επικουρικά ταμεία και υποστηρίζει επί της ουσίας και η πλειοψηφία της ΓΣΕΕ, σημαίνει ότι οι ασφαλισμένοι δεν θα πάρουν σύνταξη ή στην καλύτερη περίπτωση θα πάρουν ένα πολύ χαμηλό ποσό. Χαρακτηριστικό παράδειγμα το επικουρικό ταμείο στο Φάρμακο που στην πράξη δίνει επικουρικές από μηδέν έως λίγα ευρώ.</w:t>
      </w:r>
    </w:p>
    <w:p w:rsidR="00935CF3" w:rsidRDefault="00935CF3" w:rsidP="004D7BF2">
      <w:pPr>
        <w:tabs>
          <w:tab w:val="left" w:pos="-142"/>
        </w:tabs>
        <w:spacing w:after="120"/>
        <w:jc w:val="both"/>
        <w:outlineLvl w:val="0"/>
        <w:rPr>
          <w:rFonts w:ascii="Calibri" w:hAnsi="Calibri" w:cs="Calibri"/>
        </w:rPr>
      </w:pPr>
    </w:p>
    <w:p w:rsidR="00935CF3" w:rsidRDefault="00935CF3" w:rsidP="004D7BF2">
      <w:pPr>
        <w:tabs>
          <w:tab w:val="left" w:pos="-142"/>
        </w:tabs>
        <w:spacing w:after="120"/>
        <w:jc w:val="both"/>
        <w:outlineLvl w:val="0"/>
        <w:rPr>
          <w:rFonts w:ascii="Calibri" w:hAnsi="Calibri" w:cs="Calibri"/>
        </w:rPr>
      </w:pPr>
    </w:p>
    <w:p w:rsidR="00935CF3" w:rsidRPr="00266DBC" w:rsidRDefault="00935CF3" w:rsidP="004D7BF2">
      <w:pPr>
        <w:tabs>
          <w:tab w:val="left" w:pos="-142"/>
        </w:tabs>
        <w:spacing w:after="120"/>
        <w:jc w:val="both"/>
        <w:outlineLvl w:val="0"/>
        <w:rPr>
          <w:rFonts w:ascii="Calibri" w:hAnsi="Calibri" w:cs="Calibri"/>
          <w:sz w:val="4"/>
          <w:szCs w:val="4"/>
        </w:rPr>
      </w:pPr>
    </w:p>
    <w:p w:rsidR="00935CF3" w:rsidRPr="00B86CC8" w:rsidRDefault="00935CF3" w:rsidP="00B86CC8">
      <w:pPr>
        <w:pBdr>
          <w:bottom w:val="single" w:sz="4" w:space="1" w:color="auto"/>
        </w:pBdr>
        <w:shd w:val="clear" w:color="auto" w:fill="943634"/>
        <w:tabs>
          <w:tab w:val="left" w:pos="-142"/>
        </w:tabs>
        <w:spacing w:after="120"/>
        <w:jc w:val="center"/>
        <w:outlineLvl w:val="0"/>
        <w:rPr>
          <w:rFonts w:ascii="Calibri" w:hAnsi="Calibri" w:cs="Calibri"/>
          <w:b/>
          <w:bCs/>
          <w:color w:val="FFFFFF"/>
          <w:sz w:val="28"/>
          <w:szCs w:val="28"/>
        </w:rPr>
      </w:pPr>
      <w:r w:rsidRPr="00B86CC8">
        <w:rPr>
          <w:rFonts w:ascii="Calibri" w:hAnsi="Calibri" w:cs="Calibri"/>
          <w:b/>
          <w:bCs/>
          <w:color w:val="FFFFFF"/>
          <w:sz w:val="28"/>
          <w:szCs w:val="28"/>
        </w:rPr>
        <w:t>ΠΩΣ ΣΧΕΔΙΑΖΟΥΜΕ ΤΗΝ ΠΑΡΕΜΒΑΣΗ ΜΑΣ ΓΙΑ ΤΟ ΑΣΦΑΛΙΣΤΙΚΟ</w:t>
      </w:r>
    </w:p>
    <w:p w:rsidR="00935CF3" w:rsidRDefault="00935CF3" w:rsidP="004D7BF2">
      <w:pPr>
        <w:tabs>
          <w:tab w:val="left" w:pos="-142"/>
        </w:tabs>
        <w:spacing w:after="120"/>
        <w:jc w:val="both"/>
        <w:outlineLvl w:val="0"/>
        <w:rPr>
          <w:rFonts w:ascii="Calibri" w:hAnsi="Calibri" w:cs="Calibri"/>
        </w:rPr>
      </w:pPr>
    </w:p>
    <w:p w:rsidR="00935CF3" w:rsidRDefault="00935CF3" w:rsidP="004D7BF2">
      <w:pPr>
        <w:tabs>
          <w:tab w:val="left" w:pos="-142"/>
        </w:tabs>
        <w:spacing w:after="120"/>
        <w:jc w:val="both"/>
        <w:outlineLvl w:val="0"/>
        <w:rPr>
          <w:rFonts w:ascii="Calibri" w:hAnsi="Calibri" w:cs="Calibri"/>
        </w:rPr>
      </w:pPr>
      <w:r>
        <w:rPr>
          <w:rFonts w:ascii="Calibri" w:hAnsi="Calibri" w:cs="Calibri"/>
        </w:rPr>
        <w:t>Μέχρι το τέλος του χρόνου, ίσως και νωρίτερα, η κυβέρνηση θα φέρει νομοσχέδιο. Ως Ομοσπονδία έχουμε κάνει πολλή δουλειά στο ζήτημα του Ασφαλιστικού. Εκτός από το πλαίσιο πάλης, που συνολικά παλεύει το ταξικό κίνημα, έχουμε δουλέψει και διεκδικούμε στόχους, αιτήματα, που αντανακλούν πάνω στα συγκεκριμένα προβλήματα του κλάδου:</w:t>
      </w:r>
    </w:p>
    <w:p w:rsidR="00935CF3" w:rsidRPr="00925A12" w:rsidRDefault="00935CF3" w:rsidP="00925A12">
      <w:pPr>
        <w:pStyle w:val="a5"/>
        <w:numPr>
          <w:ilvl w:val="0"/>
          <w:numId w:val="6"/>
        </w:numPr>
        <w:tabs>
          <w:tab w:val="left" w:pos="-142"/>
          <w:tab w:val="left" w:pos="540"/>
        </w:tabs>
        <w:spacing w:after="120"/>
        <w:ind w:left="540" w:hanging="180"/>
        <w:jc w:val="both"/>
        <w:outlineLvl w:val="0"/>
        <w:rPr>
          <w:rFonts w:ascii="Verdana" w:hAnsi="Verdana" w:cs="Verdana"/>
          <w:b/>
          <w:bCs/>
          <w:spacing w:val="4"/>
          <w:sz w:val="20"/>
          <w:szCs w:val="20"/>
        </w:rPr>
      </w:pPr>
      <w:r w:rsidRPr="00925A12">
        <w:rPr>
          <w:rFonts w:ascii="Verdana" w:hAnsi="Verdana" w:cs="Verdana"/>
          <w:b/>
          <w:bCs/>
          <w:spacing w:val="4"/>
          <w:sz w:val="20"/>
          <w:szCs w:val="20"/>
        </w:rPr>
        <w:t>Αναγνώριση και διανομή των «υπέρ αγνώστων» ενσήμων.</w:t>
      </w:r>
    </w:p>
    <w:p w:rsidR="00935CF3" w:rsidRPr="00925A12" w:rsidRDefault="00935CF3" w:rsidP="00925A12">
      <w:pPr>
        <w:pStyle w:val="a5"/>
        <w:numPr>
          <w:ilvl w:val="0"/>
          <w:numId w:val="6"/>
        </w:numPr>
        <w:tabs>
          <w:tab w:val="left" w:pos="-142"/>
          <w:tab w:val="left" w:pos="540"/>
        </w:tabs>
        <w:spacing w:after="120"/>
        <w:ind w:left="540" w:hanging="180"/>
        <w:jc w:val="both"/>
        <w:outlineLvl w:val="0"/>
        <w:rPr>
          <w:rFonts w:ascii="Verdana" w:hAnsi="Verdana" w:cs="Verdana"/>
          <w:b/>
          <w:bCs/>
          <w:spacing w:val="4"/>
          <w:sz w:val="20"/>
          <w:szCs w:val="20"/>
        </w:rPr>
      </w:pPr>
      <w:r w:rsidRPr="00925A12">
        <w:rPr>
          <w:rFonts w:ascii="Verdana" w:hAnsi="Verdana" w:cs="Verdana"/>
          <w:b/>
          <w:bCs/>
          <w:spacing w:val="4"/>
          <w:sz w:val="20"/>
          <w:szCs w:val="20"/>
        </w:rPr>
        <w:t>Αναγνώριση του χρόνου ανεργίας ως χρόνο ασφάλισης, με τη χρηματοδότησή του από το κράτος και την εργοδοσία.</w:t>
      </w:r>
    </w:p>
    <w:p w:rsidR="00935CF3" w:rsidRPr="00925A12" w:rsidRDefault="00935CF3" w:rsidP="00925A12">
      <w:pPr>
        <w:pStyle w:val="a5"/>
        <w:numPr>
          <w:ilvl w:val="0"/>
          <w:numId w:val="6"/>
        </w:numPr>
        <w:tabs>
          <w:tab w:val="left" w:pos="-142"/>
          <w:tab w:val="left" w:pos="540"/>
        </w:tabs>
        <w:spacing w:after="120"/>
        <w:ind w:left="540" w:hanging="180"/>
        <w:jc w:val="both"/>
        <w:outlineLvl w:val="0"/>
        <w:rPr>
          <w:rFonts w:ascii="Calibri" w:hAnsi="Calibri" w:cs="Calibri"/>
          <w:b/>
          <w:bCs/>
          <w:spacing w:val="4"/>
          <w:sz w:val="20"/>
          <w:szCs w:val="20"/>
        </w:rPr>
      </w:pPr>
      <w:r w:rsidRPr="00925A12">
        <w:rPr>
          <w:rFonts w:ascii="Verdana" w:hAnsi="Verdana" w:cs="Verdana"/>
          <w:b/>
          <w:bCs/>
          <w:spacing w:val="4"/>
          <w:sz w:val="20"/>
          <w:szCs w:val="20"/>
        </w:rPr>
        <w:t>Κατάργηση των αντιασφαλιστικών νόμων. Επαναφορά των ορίων ηλικίας συνταξιοδότησης στα προηγούμενα επίπεδα πριν την αύξηση των ορίων</w:t>
      </w:r>
      <w:r w:rsidRPr="00925A12">
        <w:rPr>
          <w:rFonts w:ascii="Calibri" w:hAnsi="Calibri" w:cs="Calibri"/>
          <w:b/>
          <w:bCs/>
          <w:spacing w:val="4"/>
          <w:sz w:val="20"/>
          <w:szCs w:val="20"/>
        </w:rPr>
        <w:t>.</w:t>
      </w:r>
    </w:p>
    <w:p w:rsidR="00935CF3" w:rsidRPr="00925A12" w:rsidRDefault="00935CF3" w:rsidP="00A719AB">
      <w:pPr>
        <w:tabs>
          <w:tab w:val="left" w:pos="-142"/>
        </w:tabs>
        <w:spacing w:after="120"/>
        <w:jc w:val="both"/>
        <w:outlineLvl w:val="0"/>
        <w:rPr>
          <w:rFonts w:ascii="Calibri" w:hAnsi="Calibri" w:cs="Calibri"/>
          <w:sz w:val="20"/>
          <w:szCs w:val="20"/>
        </w:rPr>
      </w:pPr>
    </w:p>
    <w:p w:rsidR="00935CF3" w:rsidRPr="00266DBC" w:rsidRDefault="00935CF3" w:rsidP="00266DBC">
      <w:pPr>
        <w:tabs>
          <w:tab w:val="left" w:pos="-142"/>
        </w:tabs>
        <w:spacing w:after="120"/>
        <w:jc w:val="center"/>
        <w:outlineLvl w:val="0"/>
        <w:rPr>
          <w:rFonts w:ascii="Calibri" w:hAnsi="Calibri" w:cs="Calibri"/>
          <w:b/>
          <w:bCs/>
          <w:sz w:val="28"/>
          <w:szCs w:val="28"/>
        </w:rPr>
      </w:pPr>
      <w:r w:rsidRPr="00266DBC">
        <w:rPr>
          <w:rFonts w:ascii="Calibri" w:hAnsi="Calibri" w:cs="Calibri"/>
          <w:b/>
          <w:bCs/>
          <w:sz w:val="28"/>
          <w:szCs w:val="28"/>
        </w:rPr>
        <w:t>Με όπλο το πλαίσιο πάλης και αιτημάτων πρέπει:</w:t>
      </w:r>
    </w:p>
    <w:p w:rsidR="00935CF3" w:rsidRDefault="00935CF3" w:rsidP="00A719AB">
      <w:pPr>
        <w:tabs>
          <w:tab w:val="left" w:pos="-142"/>
        </w:tabs>
        <w:spacing w:after="120"/>
        <w:jc w:val="both"/>
        <w:outlineLvl w:val="0"/>
        <w:rPr>
          <w:rFonts w:ascii="Calibri" w:hAnsi="Calibri" w:cs="Calibri"/>
        </w:rPr>
      </w:pPr>
      <w:r>
        <w:rPr>
          <w:rFonts w:ascii="Calibri" w:hAnsi="Calibri" w:cs="Calibri"/>
        </w:rPr>
        <w:t>Να ενημερώσουμε τον κλάδο για τις εξελίξεις και τους αντεργατικούς σχεδιασμούς.</w:t>
      </w:r>
    </w:p>
    <w:p w:rsidR="00935CF3" w:rsidRDefault="00935CF3" w:rsidP="00A719AB">
      <w:pPr>
        <w:tabs>
          <w:tab w:val="left" w:pos="-142"/>
        </w:tabs>
        <w:spacing w:after="120"/>
        <w:jc w:val="both"/>
        <w:outlineLvl w:val="0"/>
        <w:rPr>
          <w:rFonts w:ascii="Calibri" w:hAnsi="Calibri" w:cs="Calibri"/>
        </w:rPr>
      </w:pPr>
      <w:r>
        <w:rPr>
          <w:rFonts w:ascii="Calibri" w:hAnsi="Calibri" w:cs="Calibri"/>
        </w:rPr>
        <w:t>Να προβάλλουμε την αντίληψή μας για το ζήτημα της Κ.Α.</w:t>
      </w:r>
    </w:p>
    <w:p w:rsidR="00935CF3" w:rsidRDefault="00935CF3" w:rsidP="00A719AB">
      <w:pPr>
        <w:tabs>
          <w:tab w:val="left" w:pos="-142"/>
        </w:tabs>
        <w:spacing w:after="120"/>
        <w:jc w:val="both"/>
        <w:outlineLvl w:val="0"/>
        <w:rPr>
          <w:rFonts w:ascii="Calibri" w:hAnsi="Calibri" w:cs="Calibri"/>
        </w:rPr>
      </w:pPr>
      <w:r>
        <w:rPr>
          <w:rFonts w:ascii="Calibri" w:hAnsi="Calibri" w:cs="Calibri"/>
        </w:rPr>
        <w:t>Να συνδέσουμε το ζήτημα της Κ.Α με όλα τα γενικότερα θέματα (μισθός, εργασιακές σχέσεις, ανάπτυξη για ποιόν).</w:t>
      </w:r>
    </w:p>
    <w:p w:rsidR="00935CF3" w:rsidRDefault="00935CF3" w:rsidP="00A719AB">
      <w:pPr>
        <w:tabs>
          <w:tab w:val="left" w:pos="-142"/>
        </w:tabs>
        <w:spacing w:after="120"/>
        <w:jc w:val="both"/>
        <w:outlineLvl w:val="0"/>
        <w:rPr>
          <w:rFonts w:ascii="Calibri" w:hAnsi="Calibri" w:cs="Calibri"/>
        </w:rPr>
      </w:pPr>
      <w:r>
        <w:rPr>
          <w:rFonts w:ascii="Calibri" w:hAnsi="Calibri" w:cs="Calibri"/>
        </w:rPr>
        <w:t xml:space="preserve">Να ενισχύσουμε την επιχειρηματολογία για την αναθέρμανση της οικοδομής από τη σκοπιά των λαϊκών συμφερόντων. Οι εξαγγελίες του Πρωθυπουργού, για πάγωμα του ΦΠΑ σε νεόδμητες οικοδομές και νέες φοροαπαλλαγές 40% του κόστους εργασιών συντήρησης, ανακαίνισης κατοικιών, θα φέρουν </w:t>
      </w:r>
      <w:r w:rsidRPr="00003072">
        <w:rPr>
          <w:rFonts w:ascii="Calibri" w:hAnsi="Calibri" w:cs="Calibri"/>
        </w:rPr>
        <w:t>μια αύξηση στην οικοδομή</w:t>
      </w:r>
      <w:r>
        <w:rPr>
          <w:rFonts w:ascii="Calibri" w:hAnsi="Calibri" w:cs="Calibri"/>
        </w:rPr>
        <w:t>, που όμως δεν απαντάει με τι όρους θα δουλεύουν οι οικοδόμοι, ούτε εξασφαλίζει σταθερή δουλειά στους χιλιάδες που απασχολούνται μερικώς, με κάποια μεροκάματα το μήνα.</w:t>
      </w:r>
    </w:p>
    <w:p w:rsidR="00935CF3" w:rsidRDefault="00935CF3" w:rsidP="00A719AB">
      <w:pPr>
        <w:tabs>
          <w:tab w:val="left" w:pos="-142"/>
        </w:tabs>
        <w:spacing w:after="120"/>
        <w:jc w:val="both"/>
        <w:outlineLvl w:val="0"/>
        <w:rPr>
          <w:rFonts w:ascii="Calibri" w:hAnsi="Calibri" w:cs="Calibri"/>
        </w:rPr>
      </w:pPr>
      <w:r>
        <w:rPr>
          <w:rFonts w:ascii="Calibri" w:hAnsi="Calibri" w:cs="Calibri"/>
        </w:rPr>
        <w:t>Το ζήτημα της λαϊκής στέγης, σε συνάρτηση με την εκτίναξη των ενοικίων, είναι θέμα που θέλει ψάξιμο και μπορεί να ενισχύσει την επιχειρηματολογία μας.</w:t>
      </w:r>
    </w:p>
    <w:p w:rsidR="00935CF3" w:rsidRPr="00266DBC" w:rsidRDefault="00935CF3" w:rsidP="00A719AB">
      <w:pPr>
        <w:tabs>
          <w:tab w:val="left" w:pos="-142"/>
        </w:tabs>
        <w:spacing w:after="120"/>
        <w:jc w:val="both"/>
        <w:outlineLvl w:val="0"/>
        <w:rPr>
          <w:rFonts w:ascii="Calibri" w:hAnsi="Calibri" w:cs="Calibri"/>
          <w:sz w:val="12"/>
          <w:szCs w:val="12"/>
        </w:rPr>
      </w:pPr>
    </w:p>
    <w:p w:rsidR="00935CF3" w:rsidRPr="00815A1F" w:rsidRDefault="00935CF3" w:rsidP="002D73BE">
      <w:pPr>
        <w:tabs>
          <w:tab w:val="left" w:pos="-142"/>
        </w:tabs>
        <w:spacing w:after="120"/>
        <w:jc w:val="center"/>
        <w:outlineLvl w:val="0"/>
        <w:rPr>
          <w:rFonts w:ascii="Calibri" w:hAnsi="Calibri" w:cs="Calibri"/>
          <w:b/>
          <w:bCs/>
          <w:sz w:val="28"/>
          <w:szCs w:val="28"/>
        </w:rPr>
      </w:pPr>
    </w:p>
    <w:p w:rsidR="00935CF3" w:rsidRPr="00266DBC" w:rsidRDefault="00935CF3" w:rsidP="002D73BE">
      <w:pPr>
        <w:tabs>
          <w:tab w:val="left" w:pos="-142"/>
        </w:tabs>
        <w:spacing w:after="120"/>
        <w:jc w:val="center"/>
        <w:outlineLvl w:val="0"/>
        <w:rPr>
          <w:rFonts w:ascii="Calibri" w:hAnsi="Calibri" w:cs="Calibri"/>
          <w:b/>
          <w:bCs/>
          <w:sz w:val="28"/>
          <w:szCs w:val="28"/>
        </w:rPr>
      </w:pPr>
      <w:r w:rsidRPr="00266DBC">
        <w:rPr>
          <w:rFonts w:ascii="Calibri" w:hAnsi="Calibri" w:cs="Calibri"/>
          <w:b/>
          <w:bCs/>
          <w:sz w:val="28"/>
          <w:szCs w:val="28"/>
        </w:rPr>
        <w:t>Πιο συγκεκριμένα για τη δράση μας το επόμενο διάστημα:</w:t>
      </w:r>
    </w:p>
    <w:p w:rsidR="00935CF3" w:rsidRDefault="00935CF3" w:rsidP="00266DBC">
      <w:pPr>
        <w:pStyle w:val="a5"/>
        <w:numPr>
          <w:ilvl w:val="0"/>
          <w:numId w:val="7"/>
        </w:numPr>
        <w:tabs>
          <w:tab w:val="left" w:pos="-142"/>
        </w:tabs>
        <w:spacing w:after="120"/>
        <w:ind w:left="425" w:hanging="425"/>
        <w:jc w:val="both"/>
        <w:outlineLvl w:val="0"/>
        <w:rPr>
          <w:rFonts w:ascii="Calibri" w:hAnsi="Calibri" w:cs="Calibri"/>
        </w:rPr>
      </w:pPr>
      <w:r>
        <w:rPr>
          <w:rFonts w:ascii="Calibri" w:hAnsi="Calibri" w:cs="Calibri"/>
        </w:rPr>
        <w:t>Μέσα στο Νοέμβρη προγραμματίζουμε Συσκέψεις για το Ασφαλιστικό, τους κυβερνητικούς σχεδιασμούς και την απάντηση που θα δώσουμε. Ήδη, στην Αθήνα, προετοιμάζεται τέτοια σύσκεψη με τη συμμετοχή όλων των συνδικάτων των Κατασκευών.</w:t>
      </w:r>
    </w:p>
    <w:p w:rsidR="00935CF3" w:rsidRDefault="00935CF3" w:rsidP="00266DBC">
      <w:pPr>
        <w:pStyle w:val="a5"/>
        <w:numPr>
          <w:ilvl w:val="0"/>
          <w:numId w:val="7"/>
        </w:numPr>
        <w:tabs>
          <w:tab w:val="left" w:pos="-142"/>
        </w:tabs>
        <w:spacing w:after="120"/>
        <w:ind w:left="425" w:hanging="425"/>
        <w:jc w:val="both"/>
        <w:outlineLvl w:val="0"/>
        <w:rPr>
          <w:rFonts w:ascii="Calibri" w:hAnsi="Calibri" w:cs="Calibri"/>
        </w:rPr>
      </w:pPr>
      <w:r>
        <w:rPr>
          <w:rFonts w:ascii="Calibri" w:hAnsi="Calibri" w:cs="Calibri"/>
        </w:rPr>
        <w:t>Να γίνουν Γενικές Συνελεύσεις με αιχμή το Ασφαλιστικό.</w:t>
      </w:r>
    </w:p>
    <w:p w:rsidR="00935CF3" w:rsidRDefault="00935CF3" w:rsidP="00266DBC">
      <w:pPr>
        <w:pStyle w:val="a5"/>
        <w:numPr>
          <w:ilvl w:val="0"/>
          <w:numId w:val="7"/>
        </w:numPr>
        <w:tabs>
          <w:tab w:val="left" w:pos="-142"/>
        </w:tabs>
        <w:spacing w:after="120"/>
        <w:ind w:left="425" w:hanging="425"/>
        <w:jc w:val="both"/>
        <w:outlineLvl w:val="0"/>
        <w:rPr>
          <w:rFonts w:ascii="Calibri" w:hAnsi="Calibri" w:cs="Calibri"/>
        </w:rPr>
      </w:pPr>
      <w:r>
        <w:rPr>
          <w:rFonts w:ascii="Calibri" w:hAnsi="Calibri" w:cs="Calibri"/>
        </w:rPr>
        <w:t>Άμεσα θα βγει ανακοίνωση της Ομοσπονδίας για αξιοποίηση.</w:t>
      </w:r>
    </w:p>
    <w:p w:rsidR="00935CF3" w:rsidRDefault="00935CF3" w:rsidP="00266DBC">
      <w:pPr>
        <w:pStyle w:val="a5"/>
        <w:numPr>
          <w:ilvl w:val="0"/>
          <w:numId w:val="7"/>
        </w:numPr>
        <w:tabs>
          <w:tab w:val="left" w:pos="-142"/>
        </w:tabs>
        <w:spacing w:after="120"/>
        <w:ind w:left="425" w:hanging="425"/>
        <w:jc w:val="both"/>
        <w:outlineLvl w:val="0"/>
        <w:rPr>
          <w:rFonts w:ascii="Calibri" w:hAnsi="Calibri" w:cs="Calibri"/>
        </w:rPr>
      </w:pPr>
      <w:r>
        <w:rPr>
          <w:rFonts w:ascii="Calibri" w:hAnsi="Calibri" w:cs="Calibri"/>
        </w:rPr>
        <w:t>Στις 30 Νοέμβρη, στην Αθήνα και σε άλλες πόλεις, θα γίνουν συλλαλητήρια.</w:t>
      </w:r>
    </w:p>
    <w:p w:rsidR="00935CF3" w:rsidRDefault="00935CF3" w:rsidP="00266DBC">
      <w:pPr>
        <w:pStyle w:val="a5"/>
        <w:numPr>
          <w:ilvl w:val="0"/>
          <w:numId w:val="7"/>
        </w:numPr>
        <w:tabs>
          <w:tab w:val="left" w:pos="-142"/>
        </w:tabs>
        <w:spacing w:after="120"/>
        <w:ind w:left="425" w:hanging="425"/>
        <w:jc w:val="both"/>
        <w:outlineLvl w:val="0"/>
        <w:rPr>
          <w:rFonts w:ascii="Calibri" w:hAnsi="Calibri" w:cs="Calibri"/>
        </w:rPr>
      </w:pPr>
      <w:r>
        <w:rPr>
          <w:rFonts w:ascii="Calibri" w:hAnsi="Calibri" w:cs="Calibri"/>
        </w:rPr>
        <w:t xml:space="preserve">Παίρνοντας υπόψη τις εξαγγελίες, να καταλήξουμε με ποια άλλη μορφή θα κλιμακώσουμε τον αγώνα. Ως Ομοσπονδία έχουμε απόφαση για απεργία. Την </w:t>
      </w:r>
      <w:r>
        <w:rPr>
          <w:rFonts w:ascii="Calibri" w:hAnsi="Calibri" w:cs="Calibri"/>
        </w:rPr>
        <w:lastRenderedPageBreak/>
        <w:t>ημερομηνία θα την καταλήξουμε με βάση τις εξελίξεις, επιλέγοντας τον κατάλληλο χρόνο.</w:t>
      </w:r>
    </w:p>
    <w:p w:rsidR="00935CF3" w:rsidRPr="00925A12" w:rsidRDefault="00935CF3" w:rsidP="00B066CD">
      <w:pPr>
        <w:pStyle w:val="a5"/>
        <w:numPr>
          <w:ilvl w:val="0"/>
          <w:numId w:val="7"/>
        </w:numPr>
        <w:tabs>
          <w:tab w:val="left" w:pos="-142"/>
        </w:tabs>
        <w:spacing w:after="120"/>
        <w:ind w:left="425" w:hanging="425"/>
        <w:jc w:val="both"/>
        <w:outlineLvl w:val="0"/>
        <w:rPr>
          <w:rFonts w:ascii="Calibri" w:hAnsi="Calibri" w:cs="Calibri"/>
        </w:rPr>
      </w:pPr>
      <w:r>
        <w:rPr>
          <w:rFonts w:ascii="Calibri" w:hAnsi="Calibri" w:cs="Calibri"/>
        </w:rPr>
        <w:t>Χρειάζεται να αξιοποιήσουμε εφημερίδες και τηλεοπτικούς σταθμούς στην επαρχία ώστε να προβάλλουμε τις θέσεις, τις διεκδικήσεις μας και να αποκαλύψουμε το χαρακτήρα των αντιασφαλιστικών μέτρων.</w:t>
      </w:r>
    </w:p>
    <w:p w:rsidR="00935CF3" w:rsidRPr="00815A1F" w:rsidRDefault="00935CF3" w:rsidP="00925A12">
      <w:pPr>
        <w:pStyle w:val="a5"/>
        <w:tabs>
          <w:tab w:val="left" w:pos="-142"/>
        </w:tabs>
        <w:spacing w:after="120"/>
        <w:jc w:val="both"/>
        <w:outlineLvl w:val="0"/>
        <w:rPr>
          <w:rFonts w:ascii="Calibri" w:hAnsi="Calibri" w:cs="Calibri"/>
        </w:rPr>
      </w:pPr>
    </w:p>
    <w:p w:rsidR="00935CF3" w:rsidRDefault="00935CF3" w:rsidP="00925A12">
      <w:pPr>
        <w:pStyle w:val="a5"/>
        <w:tabs>
          <w:tab w:val="left" w:pos="-142"/>
        </w:tabs>
        <w:spacing w:after="120"/>
        <w:jc w:val="both"/>
        <w:outlineLvl w:val="0"/>
        <w:rPr>
          <w:rFonts w:ascii="Calibri" w:hAnsi="Calibri" w:cs="Calibri"/>
        </w:rPr>
      </w:pPr>
    </w:p>
    <w:p w:rsidR="00935CF3" w:rsidRPr="007D5B49" w:rsidRDefault="00935CF3" w:rsidP="007D5B49">
      <w:pPr>
        <w:pBdr>
          <w:bottom w:val="single" w:sz="4" w:space="1" w:color="auto"/>
        </w:pBdr>
        <w:shd w:val="clear" w:color="auto" w:fill="943634"/>
        <w:tabs>
          <w:tab w:val="left" w:pos="-142"/>
        </w:tabs>
        <w:spacing w:after="120"/>
        <w:jc w:val="center"/>
        <w:outlineLvl w:val="0"/>
        <w:rPr>
          <w:rFonts w:ascii="Calibri" w:hAnsi="Calibri" w:cs="Calibri"/>
          <w:b/>
          <w:bCs/>
          <w:color w:val="FFFFFF"/>
          <w:sz w:val="28"/>
          <w:szCs w:val="28"/>
        </w:rPr>
      </w:pPr>
      <w:r w:rsidRPr="007D5B49">
        <w:rPr>
          <w:rFonts w:ascii="Calibri" w:hAnsi="Calibri" w:cs="Calibri"/>
          <w:b/>
          <w:bCs/>
          <w:color w:val="FFFFFF"/>
          <w:sz w:val="28"/>
          <w:szCs w:val="28"/>
        </w:rPr>
        <w:t>ΠΡΟΣΦΥΓΙΚΟ</w:t>
      </w:r>
    </w:p>
    <w:p w:rsidR="00935CF3" w:rsidRDefault="00935CF3" w:rsidP="00B52B3C">
      <w:pPr>
        <w:tabs>
          <w:tab w:val="left" w:pos="-142"/>
        </w:tabs>
        <w:spacing w:after="120"/>
        <w:jc w:val="both"/>
        <w:outlineLvl w:val="0"/>
        <w:rPr>
          <w:rFonts w:ascii="Calibri" w:hAnsi="Calibri" w:cs="Calibri"/>
        </w:rPr>
      </w:pPr>
    </w:p>
    <w:p w:rsidR="00935CF3" w:rsidRDefault="00935CF3" w:rsidP="00B52B3C">
      <w:pPr>
        <w:tabs>
          <w:tab w:val="left" w:pos="-142"/>
        </w:tabs>
        <w:spacing w:after="120"/>
        <w:jc w:val="both"/>
        <w:outlineLvl w:val="0"/>
        <w:rPr>
          <w:rFonts w:ascii="Calibri" w:hAnsi="Calibri" w:cs="Calibri"/>
        </w:rPr>
      </w:pPr>
      <w:r>
        <w:rPr>
          <w:rFonts w:ascii="Calibri" w:hAnsi="Calibri" w:cs="Calibri"/>
        </w:rPr>
        <w:t xml:space="preserve">Συνάδελφοι, μετά τις εξελίξεις με την επέμβαση της Τουρκίας στη Συρία και το νόμο που ψηφίστηκε για το Προσφυγικό, ως συνέχεια προηγούμενων νόμων της κυβέρνησης ΣΥΡΙΖΑ, εκτιμάμε ότι τα προβλήματα θα οξυνθούν, τόσο των ντόπιων κατοίκων όπου υπάρχουν τα στρατόπεδα των </w:t>
      </w:r>
      <w:r>
        <w:rPr>
          <w:rFonts w:ascii="Calibri" w:hAnsi="Calibri" w:cs="Calibri"/>
          <w:lang w:val="en-US"/>
        </w:rPr>
        <w:t>hot</w:t>
      </w:r>
      <w:r w:rsidRPr="003F4FDE">
        <w:rPr>
          <w:rFonts w:ascii="Calibri" w:hAnsi="Calibri" w:cs="Calibri"/>
        </w:rPr>
        <w:t xml:space="preserve"> </w:t>
      </w:r>
      <w:r>
        <w:rPr>
          <w:rFonts w:ascii="Calibri" w:hAnsi="Calibri" w:cs="Calibri"/>
          <w:lang w:val="en-US"/>
        </w:rPr>
        <w:t>spot</w:t>
      </w:r>
      <w:r>
        <w:rPr>
          <w:rFonts w:ascii="Calibri" w:hAnsi="Calibri" w:cs="Calibri"/>
        </w:rPr>
        <w:t>, όσο και στη διαβίωση των προσφύγων που ήδη ζουν σε άθλιες συνθήκες.</w:t>
      </w:r>
    </w:p>
    <w:p w:rsidR="00935CF3" w:rsidRDefault="00935CF3" w:rsidP="00B52B3C">
      <w:pPr>
        <w:tabs>
          <w:tab w:val="left" w:pos="-142"/>
        </w:tabs>
        <w:spacing w:after="120"/>
        <w:jc w:val="both"/>
        <w:outlineLvl w:val="0"/>
        <w:rPr>
          <w:rFonts w:ascii="Calibri" w:hAnsi="Calibri" w:cs="Calibri"/>
        </w:rPr>
      </w:pPr>
      <w:r>
        <w:rPr>
          <w:rFonts w:ascii="Calibri" w:hAnsi="Calibri" w:cs="Calibri"/>
        </w:rPr>
        <w:t>Οι προσφυγικές ροές αυξάνονται ως συνέπεια των πολέμων. Οι συμφωνίες ΕΕ – Ελλάδας – Τουρκίας και οι άλλοι διεθνείς αντιδραστικοί κανονισμοί κρατούν εγκλωβισμένους τους πρόσφυγες. Το σχέδιο αποσυμφόρησης των νησιών και η προώθηση προσφύγων στην ηπειρωτική χώρα εντάσσεται στο καθεστώς εγκλωβισμού τους. Πάνω σε αυτό το έδαφος αναπτύσσονται ρατσιστικές δυνάμεις, φασίστες και άλλοι μηχανισμοί του κεφαλαίου, που καλλιεργούν το μίσος, τη ξενοφοβία, στρέφουν του έλληνες εργαζόμενους κατά των προσφύγων για να συγκαλυφτούν οι πραγματικές αιτίες του προβλήματος.</w:t>
      </w:r>
    </w:p>
    <w:p w:rsidR="00935CF3" w:rsidRPr="00266DBC" w:rsidRDefault="00935CF3" w:rsidP="00B52B3C">
      <w:pPr>
        <w:tabs>
          <w:tab w:val="left" w:pos="-142"/>
        </w:tabs>
        <w:spacing w:after="120"/>
        <w:jc w:val="both"/>
        <w:outlineLvl w:val="0"/>
        <w:rPr>
          <w:rFonts w:ascii="Calibri" w:hAnsi="Calibri" w:cs="Calibri"/>
          <w:b/>
          <w:bCs/>
          <w:i/>
          <w:iCs/>
        </w:rPr>
      </w:pPr>
      <w:r w:rsidRPr="00266DBC">
        <w:rPr>
          <w:rFonts w:ascii="Calibri" w:hAnsi="Calibri" w:cs="Calibri"/>
          <w:b/>
          <w:bCs/>
          <w:i/>
          <w:iCs/>
        </w:rPr>
        <w:t>Είναι επιβεβλημένο να ενισχύσουμε την παρουσία και παρέμβασή μας στους χώρους που είναι εγκλωβισμένοι οι πρόσφυγες.</w:t>
      </w:r>
    </w:p>
    <w:p w:rsidR="00935CF3" w:rsidRPr="00266DBC" w:rsidRDefault="00935CF3" w:rsidP="00B52B3C">
      <w:pPr>
        <w:tabs>
          <w:tab w:val="left" w:pos="-142"/>
        </w:tabs>
        <w:spacing w:after="120"/>
        <w:jc w:val="both"/>
        <w:outlineLvl w:val="0"/>
        <w:rPr>
          <w:rFonts w:ascii="Calibri" w:hAnsi="Calibri" w:cs="Calibri"/>
          <w:b/>
          <w:bCs/>
          <w:i/>
          <w:iCs/>
        </w:rPr>
      </w:pPr>
      <w:r w:rsidRPr="00266DBC">
        <w:rPr>
          <w:rFonts w:ascii="Calibri" w:hAnsi="Calibri" w:cs="Calibri"/>
          <w:b/>
          <w:bCs/>
          <w:i/>
          <w:iCs/>
        </w:rPr>
        <w:t>Να δυναμώσουμε την αλληλεγγύη με κάθε τρόπο, με συγκέντρωση απαραίτητων ειδών για τη διαβίωσή τους (τρόφιμα, ρουχισμό κ.ά).</w:t>
      </w:r>
    </w:p>
    <w:p w:rsidR="00935CF3" w:rsidRPr="00266DBC" w:rsidRDefault="00935CF3" w:rsidP="00B52B3C">
      <w:pPr>
        <w:tabs>
          <w:tab w:val="left" w:pos="-142"/>
        </w:tabs>
        <w:spacing w:after="120"/>
        <w:jc w:val="both"/>
        <w:outlineLvl w:val="0"/>
        <w:rPr>
          <w:rFonts w:ascii="Calibri" w:hAnsi="Calibri" w:cs="Calibri"/>
          <w:b/>
          <w:bCs/>
          <w:i/>
          <w:iCs/>
        </w:rPr>
      </w:pPr>
      <w:r w:rsidRPr="00266DBC">
        <w:rPr>
          <w:rFonts w:ascii="Calibri" w:hAnsi="Calibri" w:cs="Calibri"/>
          <w:b/>
          <w:bCs/>
          <w:i/>
          <w:iCs/>
        </w:rPr>
        <w:t>Να δυναμώσει η ενημέρωση μέσα στον κλάδο, μέσα στα σωματεία.</w:t>
      </w:r>
    </w:p>
    <w:p w:rsidR="00935CF3" w:rsidRPr="00266DBC" w:rsidRDefault="00935CF3" w:rsidP="00B52B3C">
      <w:pPr>
        <w:tabs>
          <w:tab w:val="left" w:pos="-142"/>
        </w:tabs>
        <w:spacing w:after="120"/>
        <w:jc w:val="both"/>
        <w:outlineLvl w:val="0"/>
        <w:rPr>
          <w:rFonts w:ascii="Calibri" w:hAnsi="Calibri" w:cs="Calibri"/>
          <w:b/>
          <w:bCs/>
          <w:i/>
          <w:iCs/>
        </w:rPr>
      </w:pPr>
      <w:r w:rsidRPr="00266DBC">
        <w:rPr>
          <w:rFonts w:ascii="Calibri" w:hAnsi="Calibri" w:cs="Calibri"/>
          <w:b/>
          <w:bCs/>
          <w:i/>
          <w:iCs/>
        </w:rPr>
        <w:t>Να δυναμώσει η διεκδίκηση των αιτημάτων που έχουμε για τους πρόσφυγες. Να απαιτήσουμε ανθρώπινες συνθήκες διαβίωσης.</w:t>
      </w:r>
    </w:p>
    <w:p w:rsidR="00935CF3" w:rsidRDefault="00935CF3" w:rsidP="00B52B3C">
      <w:pPr>
        <w:tabs>
          <w:tab w:val="left" w:pos="-142"/>
        </w:tabs>
        <w:spacing w:after="120"/>
        <w:jc w:val="both"/>
        <w:outlineLvl w:val="0"/>
        <w:rPr>
          <w:rFonts w:ascii="Calibri" w:hAnsi="Calibri" w:cs="Calibri"/>
        </w:rPr>
      </w:pPr>
      <w:r>
        <w:rPr>
          <w:rFonts w:ascii="Calibri" w:hAnsi="Calibri" w:cs="Calibri"/>
        </w:rPr>
        <w:t>Όλα τα παραπάνω είναι ασπίδα προστασίας απέναντι στο ρατσισμό, τους φασίστες, απέναντι στο σύστημα που θέλει τους εργάτες διαιρεμένους. Είναι ο σίγουρος δρόμος για να ενταχθούν μέσα στην κοινωνία και τα συνδικάτα όσοι πρόσφυγες θα παραμείνουν μόνιμα στη χώρα μας.</w:t>
      </w:r>
    </w:p>
    <w:p w:rsidR="00935CF3" w:rsidRDefault="00935CF3" w:rsidP="00B52B3C">
      <w:pPr>
        <w:tabs>
          <w:tab w:val="left" w:pos="-142"/>
        </w:tabs>
        <w:spacing w:after="120"/>
        <w:jc w:val="both"/>
        <w:outlineLvl w:val="0"/>
        <w:rPr>
          <w:rFonts w:ascii="Calibri" w:hAnsi="Calibri" w:cs="Calibri"/>
        </w:rPr>
      </w:pPr>
      <w:r>
        <w:rPr>
          <w:rFonts w:ascii="Calibri" w:hAnsi="Calibri" w:cs="Calibri"/>
        </w:rPr>
        <w:t>Δίπλα στο δυνάμωμα της αλληλεγγύης πρέπει να δυναμώσει ο αγώνας ενάντια στον πόλεμο, ενάντια στο ΝΑΤΟ, την ΕΕ, ενάντια στις βάσεις που υπάρχουν και θα πολλαπλασιαστούν μετά την επικύρωση της συμφωνίας ΗΠΑ – Ελλάδας, που σχεδίασε ο ΣΥΡΙΖΑ και ολοκλήρωσε η ΝΔ. Οι κίνδυνοι μεγαλώνουν και πρέπει να δυναμώσει ο αγώνας.</w:t>
      </w:r>
    </w:p>
    <w:p w:rsidR="00935CF3" w:rsidRDefault="00935CF3" w:rsidP="00B52B3C">
      <w:pPr>
        <w:tabs>
          <w:tab w:val="left" w:pos="-142"/>
        </w:tabs>
        <w:spacing w:after="120"/>
        <w:jc w:val="both"/>
        <w:outlineLvl w:val="0"/>
        <w:rPr>
          <w:rFonts w:ascii="Calibri" w:hAnsi="Calibri" w:cs="Calibri"/>
        </w:rPr>
      </w:pPr>
      <w:r>
        <w:rPr>
          <w:rFonts w:ascii="Calibri" w:hAnsi="Calibri" w:cs="Calibri"/>
        </w:rPr>
        <w:t>Είναι βέβαιο, ότι το πρόβλημα του προσφυγικού θα αξιοποιηθεί από τις δυνάμεις του κεφαλαίου για να χτυπηθεί συνολικά το εργατικό κίνημα, η ζωή των εργαζομένων. Για να χειραγωγηθούν οι εργαζόμενοι, τα λαϊκά στρώματα, στη γραμμή των συμφερόντων των βιομηχάνων, των τραπεζιτών, των μονοπωλιακών ομίλων. Αυτό δεν μπορούμε να το αποδεχτούμε. Η σύγκρουση με αυτή τη γραμμή πρέπει να δυναμώσει.</w:t>
      </w:r>
    </w:p>
    <w:p w:rsidR="00935CF3" w:rsidRDefault="00935CF3" w:rsidP="00266DBC">
      <w:pPr>
        <w:tabs>
          <w:tab w:val="left" w:pos="-142"/>
        </w:tabs>
        <w:spacing w:after="120"/>
        <w:jc w:val="center"/>
        <w:outlineLvl w:val="0"/>
        <w:rPr>
          <w:rFonts w:ascii="Calibri" w:hAnsi="Calibri" w:cs="Calibri"/>
          <w:b/>
          <w:bCs/>
          <w:sz w:val="28"/>
          <w:szCs w:val="28"/>
        </w:rPr>
      </w:pPr>
    </w:p>
    <w:p w:rsidR="00935CF3" w:rsidRPr="00266DBC" w:rsidRDefault="00935CF3" w:rsidP="00266DBC">
      <w:pPr>
        <w:tabs>
          <w:tab w:val="left" w:pos="-142"/>
        </w:tabs>
        <w:spacing w:after="120"/>
        <w:jc w:val="center"/>
        <w:outlineLvl w:val="0"/>
        <w:rPr>
          <w:rFonts w:ascii="Calibri" w:hAnsi="Calibri" w:cs="Calibri"/>
          <w:b/>
          <w:bCs/>
          <w:sz w:val="28"/>
          <w:szCs w:val="28"/>
        </w:rPr>
      </w:pPr>
      <w:r w:rsidRPr="00266DBC">
        <w:rPr>
          <w:rFonts w:ascii="Calibri" w:hAnsi="Calibri" w:cs="Calibri"/>
          <w:b/>
          <w:bCs/>
          <w:sz w:val="28"/>
          <w:szCs w:val="28"/>
        </w:rPr>
        <w:t>Άμεσα τα σωματεία μας πρέπει να καταλήξουν σε σχέδιο παρέμβασης:</w:t>
      </w:r>
    </w:p>
    <w:p w:rsidR="00935CF3" w:rsidRDefault="00935CF3" w:rsidP="00497A20">
      <w:pPr>
        <w:pStyle w:val="a5"/>
        <w:numPr>
          <w:ilvl w:val="0"/>
          <w:numId w:val="8"/>
        </w:numPr>
        <w:tabs>
          <w:tab w:val="left" w:pos="-142"/>
        </w:tabs>
        <w:spacing w:after="120"/>
        <w:ind w:left="284" w:hanging="284"/>
        <w:jc w:val="both"/>
        <w:outlineLvl w:val="0"/>
        <w:rPr>
          <w:rFonts w:ascii="Calibri" w:hAnsi="Calibri" w:cs="Calibri"/>
        </w:rPr>
      </w:pPr>
      <w:r>
        <w:rPr>
          <w:rFonts w:ascii="Calibri" w:hAnsi="Calibri" w:cs="Calibri"/>
        </w:rPr>
        <w:t>Να βρεθούν στους χώρους που προωθούνται οι πρόσφυγες.</w:t>
      </w:r>
    </w:p>
    <w:p w:rsidR="00935CF3" w:rsidRDefault="00935CF3" w:rsidP="00497A20">
      <w:pPr>
        <w:pStyle w:val="a5"/>
        <w:numPr>
          <w:ilvl w:val="0"/>
          <w:numId w:val="8"/>
        </w:numPr>
        <w:tabs>
          <w:tab w:val="left" w:pos="-142"/>
        </w:tabs>
        <w:spacing w:after="120"/>
        <w:ind w:left="284" w:hanging="284"/>
        <w:jc w:val="both"/>
        <w:outlineLvl w:val="0"/>
        <w:rPr>
          <w:rFonts w:ascii="Calibri" w:hAnsi="Calibri" w:cs="Calibri"/>
        </w:rPr>
      </w:pPr>
      <w:r>
        <w:rPr>
          <w:rFonts w:ascii="Calibri" w:hAnsi="Calibri" w:cs="Calibri"/>
        </w:rPr>
        <w:t>Να πιάσουν επαφή με πρόσφυγες, να καταγράψουν την πραγματική κατάσταση και τα προβλήματα που αντιμετωπίζουν.</w:t>
      </w:r>
    </w:p>
    <w:p w:rsidR="00935CF3" w:rsidRDefault="00935CF3" w:rsidP="00497A20">
      <w:pPr>
        <w:pStyle w:val="a5"/>
        <w:numPr>
          <w:ilvl w:val="0"/>
          <w:numId w:val="8"/>
        </w:numPr>
        <w:tabs>
          <w:tab w:val="left" w:pos="-142"/>
        </w:tabs>
        <w:spacing w:after="120"/>
        <w:ind w:left="284" w:hanging="284"/>
        <w:jc w:val="both"/>
        <w:outlineLvl w:val="0"/>
        <w:rPr>
          <w:rFonts w:ascii="Calibri" w:hAnsi="Calibri" w:cs="Calibri"/>
        </w:rPr>
      </w:pPr>
      <w:r>
        <w:rPr>
          <w:rFonts w:ascii="Calibri" w:hAnsi="Calibri" w:cs="Calibri"/>
        </w:rPr>
        <w:t>Να πιέσουν περιφέρειες, δήμους, για να εξασφαλιστούν ανθρώπινες συνθήκες διαβίωσης.</w:t>
      </w:r>
    </w:p>
    <w:p w:rsidR="00935CF3" w:rsidRDefault="00935CF3" w:rsidP="00497A20">
      <w:pPr>
        <w:pStyle w:val="a5"/>
        <w:numPr>
          <w:ilvl w:val="0"/>
          <w:numId w:val="8"/>
        </w:numPr>
        <w:tabs>
          <w:tab w:val="left" w:pos="-142"/>
        </w:tabs>
        <w:spacing w:after="120"/>
        <w:ind w:left="284" w:hanging="284"/>
        <w:jc w:val="both"/>
        <w:outlineLvl w:val="0"/>
        <w:rPr>
          <w:rFonts w:ascii="Calibri" w:hAnsi="Calibri" w:cs="Calibri"/>
        </w:rPr>
      </w:pPr>
      <w:r>
        <w:rPr>
          <w:rFonts w:ascii="Calibri" w:hAnsi="Calibri" w:cs="Calibri"/>
        </w:rPr>
        <w:t>Να απαιτηθεί ιατροφαρμακευτική και νοσοκομειακή κάλυψη όλων των προσφύγων.</w:t>
      </w:r>
    </w:p>
    <w:p w:rsidR="00935CF3" w:rsidRDefault="00935CF3" w:rsidP="00497A20">
      <w:pPr>
        <w:pStyle w:val="a5"/>
        <w:numPr>
          <w:ilvl w:val="0"/>
          <w:numId w:val="8"/>
        </w:numPr>
        <w:tabs>
          <w:tab w:val="left" w:pos="-142"/>
        </w:tabs>
        <w:spacing w:after="120"/>
        <w:ind w:left="284" w:hanging="284"/>
        <w:jc w:val="both"/>
        <w:outlineLvl w:val="0"/>
        <w:rPr>
          <w:rFonts w:ascii="Calibri" w:hAnsi="Calibri" w:cs="Calibri"/>
        </w:rPr>
      </w:pPr>
      <w:r>
        <w:rPr>
          <w:rFonts w:ascii="Calibri" w:hAnsi="Calibri" w:cs="Calibri"/>
        </w:rPr>
        <w:t>Ξεχωριστά να δούμε την παρέμβασή μας για τα παιδιά που είναι ασυνόδευτα, όσα θα πάνε σε σχολεία. Να τα προστατεύσουμε, να τα στηρίξουμε ενάντια στις ρατσιστικές φωνές.</w:t>
      </w:r>
    </w:p>
    <w:p w:rsidR="00935CF3" w:rsidRDefault="00935CF3" w:rsidP="00497A20">
      <w:pPr>
        <w:tabs>
          <w:tab w:val="left" w:pos="-142"/>
        </w:tabs>
        <w:spacing w:after="120"/>
        <w:ind w:left="284" w:hanging="284"/>
        <w:jc w:val="both"/>
        <w:outlineLvl w:val="0"/>
        <w:rPr>
          <w:rFonts w:ascii="Calibri" w:hAnsi="Calibri" w:cs="Calibri"/>
        </w:rPr>
      </w:pPr>
    </w:p>
    <w:p w:rsidR="00935CF3" w:rsidRDefault="00935CF3" w:rsidP="00B52B3C">
      <w:pPr>
        <w:tabs>
          <w:tab w:val="left" w:pos="-142"/>
        </w:tabs>
        <w:spacing w:after="120"/>
        <w:jc w:val="both"/>
        <w:outlineLvl w:val="0"/>
        <w:rPr>
          <w:rFonts w:ascii="Calibri" w:hAnsi="Calibri" w:cs="Calibri"/>
        </w:rPr>
      </w:pPr>
      <w:r>
        <w:rPr>
          <w:rFonts w:ascii="Calibri" w:hAnsi="Calibri" w:cs="Calibri"/>
        </w:rPr>
        <w:t>Συνάδελφοι, είναι αλήθεια ότι υπάρχει μεγάλος όγκος δουλειάς για το επόμενο διάστημα. Μπορούμε να ανταποκριθούμε με την προϋπόθεση ότι θα δουλέψουμε με σχέδιο και θα εντάξουμε στον αγώνα νέες δυνάμεις που μέχρι τώρα δεν το έχουμε καταφέρει στο βαθμό που θα θέλαμε.</w:t>
      </w:r>
    </w:p>
    <w:p w:rsidR="00935CF3" w:rsidRDefault="00935CF3" w:rsidP="00B52B3C">
      <w:pPr>
        <w:tabs>
          <w:tab w:val="left" w:pos="-142"/>
        </w:tabs>
        <w:spacing w:after="120"/>
        <w:jc w:val="both"/>
        <w:outlineLvl w:val="0"/>
        <w:rPr>
          <w:rFonts w:ascii="Calibri" w:hAnsi="Calibri" w:cs="Calibri"/>
        </w:rPr>
      </w:pPr>
      <w:r>
        <w:rPr>
          <w:rFonts w:ascii="Calibri" w:hAnsi="Calibri" w:cs="Calibri"/>
        </w:rPr>
        <w:t>Άμεσα να συνεδριάσουν τα διοικητικά συμβούλια και να παρθούν αποφάσεις, να καταληχτεί σχέδιο με βάση τον προσανατολισμό που βάζει η εισήγηση.</w:t>
      </w:r>
    </w:p>
    <w:p w:rsidR="00935CF3" w:rsidRDefault="00935CF3" w:rsidP="00B52B3C">
      <w:pPr>
        <w:tabs>
          <w:tab w:val="left" w:pos="-142"/>
        </w:tabs>
        <w:spacing w:after="120"/>
        <w:jc w:val="both"/>
        <w:outlineLvl w:val="0"/>
        <w:rPr>
          <w:rFonts w:ascii="Calibri" w:hAnsi="Calibri" w:cs="Calibri"/>
        </w:rPr>
      </w:pPr>
    </w:p>
    <w:p w:rsidR="00935CF3" w:rsidRPr="004D7BF2" w:rsidRDefault="00935CF3" w:rsidP="004D7BF2">
      <w:pPr>
        <w:tabs>
          <w:tab w:val="left" w:pos="-142"/>
        </w:tabs>
        <w:spacing w:after="120"/>
        <w:jc w:val="both"/>
        <w:outlineLvl w:val="0"/>
        <w:rPr>
          <w:rFonts w:ascii="Calibri" w:hAnsi="Calibri" w:cs="Calibri"/>
        </w:rPr>
      </w:pPr>
    </w:p>
    <w:p w:rsidR="00935CF3" w:rsidRPr="000F3207" w:rsidRDefault="00935CF3" w:rsidP="0045150F">
      <w:pPr>
        <w:tabs>
          <w:tab w:val="left" w:pos="-142"/>
        </w:tabs>
        <w:spacing w:after="120"/>
        <w:jc w:val="both"/>
        <w:outlineLvl w:val="0"/>
        <w:rPr>
          <w:rFonts w:ascii="Calibri" w:hAnsi="Calibri" w:cs="Calibri"/>
        </w:rPr>
      </w:pPr>
    </w:p>
    <w:p w:rsidR="00935CF3" w:rsidRDefault="00935CF3" w:rsidP="00AF5613">
      <w:pPr>
        <w:tabs>
          <w:tab w:val="left" w:pos="-142"/>
        </w:tabs>
        <w:spacing w:after="120"/>
        <w:jc w:val="both"/>
        <w:outlineLvl w:val="0"/>
        <w:rPr>
          <w:rFonts w:ascii="Calibri" w:hAnsi="Calibri" w:cs="Calibri"/>
        </w:rPr>
      </w:pPr>
    </w:p>
    <w:sectPr w:rsidR="00935CF3" w:rsidSect="0019252B">
      <w:headerReference w:type="default" r:id="rId8"/>
      <w:footerReference w:type="default" r:id="rId9"/>
      <w:footerReference w:type="first" r:id="rId10"/>
      <w:pgSz w:w="11906" w:h="16838"/>
      <w:pgMar w:top="1134" w:right="1274" w:bottom="1276" w:left="1418" w:header="708" w:footer="708"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38" w:rsidRDefault="00480538">
      <w:r>
        <w:separator/>
      </w:r>
    </w:p>
  </w:endnote>
  <w:endnote w:type="continuationSeparator" w:id="0">
    <w:p w:rsidR="00480538" w:rsidRDefault="0048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owcard Gothic">
    <w:panose1 w:val="04020904020102020604"/>
    <w:charset w:val="00"/>
    <w:family w:val="decorative"/>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A1"/>
    <w:family w:val="swiss"/>
    <w:pitch w:val="variable"/>
    <w:sig w:usb0="A00002AF" w:usb1="400078FB"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F3" w:rsidRDefault="00935CF3">
    <w:pPr>
      <w:pStyle w:val="a3"/>
      <w:jc w:val="center"/>
    </w:pPr>
    <w:r>
      <w:t>[</w:t>
    </w:r>
    <w:r w:rsidR="00480538">
      <w:fldChar w:fldCharType="begin"/>
    </w:r>
    <w:r w:rsidR="00480538">
      <w:instrText>PAGE   \* MERGEFORMAT</w:instrText>
    </w:r>
    <w:r w:rsidR="00480538">
      <w:fldChar w:fldCharType="separate"/>
    </w:r>
    <w:r w:rsidR="00B108A5">
      <w:rPr>
        <w:noProof/>
      </w:rPr>
      <w:t>2</w:t>
    </w:r>
    <w:r w:rsidR="00480538">
      <w:rPr>
        <w:noProof/>
      </w:rPr>
      <w:fldChar w:fldCharType="end"/>
    </w:r>
    <w:r>
      <w:t>]</w:t>
    </w:r>
  </w:p>
  <w:p w:rsidR="00935CF3" w:rsidRDefault="00935CF3">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F3" w:rsidRDefault="00935CF3">
    <w:pPr>
      <w:pStyle w:val="a3"/>
      <w:jc w:val="center"/>
    </w:pPr>
    <w:r>
      <w:t>[</w:t>
    </w:r>
    <w:r w:rsidR="00480538">
      <w:fldChar w:fldCharType="begin"/>
    </w:r>
    <w:r w:rsidR="00480538">
      <w:instrText>PAGE   \* MERGEFORMAT</w:instrText>
    </w:r>
    <w:r w:rsidR="00480538">
      <w:fldChar w:fldCharType="separate"/>
    </w:r>
    <w:r w:rsidR="00B108A5">
      <w:rPr>
        <w:noProof/>
      </w:rPr>
      <w:t>1</w:t>
    </w:r>
    <w:r w:rsidR="00480538">
      <w:rPr>
        <w:noProof/>
      </w:rPr>
      <w:fldChar w:fldCharType="end"/>
    </w:r>
    <w:r>
      <w:t>]</w:t>
    </w:r>
  </w:p>
  <w:p w:rsidR="00935CF3" w:rsidRDefault="00935C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38" w:rsidRDefault="00480538">
      <w:r>
        <w:separator/>
      </w:r>
    </w:p>
  </w:footnote>
  <w:footnote w:type="continuationSeparator" w:id="0">
    <w:p w:rsidR="00480538" w:rsidRDefault="00480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3" w:type="dxa"/>
      <w:tblCellMar>
        <w:top w:w="72" w:type="dxa"/>
        <w:left w:w="115" w:type="dxa"/>
        <w:bottom w:w="72" w:type="dxa"/>
        <w:right w:w="115" w:type="dxa"/>
      </w:tblCellMar>
      <w:tblLook w:val="00A0" w:firstRow="1" w:lastRow="0" w:firstColumn="1" w:lastColumn="0" w:noHBand="0" w:noVBand="0"/>
    </w:tblPr>
    <w:tblGrid>
      <w:gridCol w:w="6611"/>
      <w:gridCol w:w="2833"/>
    </w:tblGrid>
    <w:tr w:rsidR="00935CF3">
      <w:tc>
        <w:tcPr>
          <w:tcW w:w="3500" w:type="pct"/>
          <w:tcBorders>
            <w:bottom w:val="single" w:sz="4" w:space="0" w:color="auto"/>
          </w:tcBorders>
          <w:vAlign w:val="bottom"/>
        </w:tcPr>
        <w:p w:rsidR="00935CF3" w:rsidRDefault="00935CF3" w:rsidP="0094213F">
          <w:pPr>
            <w:pStyle w:val="a8"/>
            <w:jc w:val="right"/>
            <w:rPr>
              <w:color w:val="76923C"/>
            </w:rPr>
          </w:pPr>
          <w:r>
            <w:rPr>
              <w:b/>
              <w:bCs/>
              <w:color w:val="76923C"/>
            </w:rPr>
            <w:t>[</w:t>
          </w:r>
          <w:r w:rsidRPr="00F87348">
            <w:rPr>
              <w:rFonts w:ascii="Calibri" w:hAnsi="Calibri" w:cs="Calibri"/>
              <w:b/>
              <w:bCs/>
              <w:caps/>
            </w:rPr>
            <w:t>εισηγηση στ</w:t>
          </w:r>
          <w:r>
            <w:rPr>
              <w:rFonts w:ascii="Calibri" w:hAnsi="Calibri" w:cs="Calibri"/>
              <w:b/>
              <w:bCs/>
              <w:caps/>
            </w:rPr>
            <w:t>ΗΝ ΟΛΟΜΕΛΕΙΑ της ΔΙΟΙΚΗΣΗΣ</w:t>
          </w:r>
          <w:r>
            <w:rPr>
              <w:b/>
              <w:bCs/>
              <w:color w:val="76923C"/>
            </w:rPr>
            <w:t>]</w:t>
          </w:r>
        </w:p>
      </w:tc>
      <w:tc>
        <w:tcPr>
          <w:tcW w:w="1500" w:type="pct"/>
          <w:tcBorders>
            <w:bottom w:val="single" w:sz="4" w:space="0" w:color="943634"/>
          </w:tcBorders>
          <w:shd w:val="clear" w:color="auto" w:fill="943634"/>
          <w:vAlign w:val="bottom"/>
        </w:tcPr>
        <w:p w:rsidR="00935CF3" w:rsidRDefault="00935CF3" w:rsidP="00600FF4">
          <w:pPr>
            <w:pStyle w:val="a8"/>
            <w:rPr>
              <w:color w:val="FFFFFF"/>
            </w:rPr>
          </w:pPr>
          <w:r>
            <w:rPr>
              <w:rFonts w:ascii="Calibri" w:hAnsi="Calibri" w:cs="Calibri"/>
              <w:color w:val="FFFFFF"/>
            </w:rPr>
            <w:t>9 ΝΟΕΜΒΡΗ 2019</w:t>
          </w:r>
        </w:p>
      </w:tc>
    </w:tr>
  </w:tbl>
  <w:p w:rsidR="00935CF3" w:rsidRDefault="00935CF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622A"/>
    <w:multiLevelType w:val="hybridMultilevel"/>
    <w:tmpl w:val="7682F61C"/>
    <w:lvl w:ilvl="0" w:tplc="F49A3E78">
      <w:start w:val="1"/>
      <w:numFmt w:val="bullet"/>
      <w:lvlText w:val="√"/>
      <w:lvlJc w:val="left"/>
      <w:pPr>
        <w:tabs>
          <w:tab w:val="num" w:pos="720"/>
        </w:tabs>
        <w:ind w:left="720" w:hanging="360"/>
      </w:pPr>
      <w:rPr>
        <w:rFonts w:ascii="Showcard Gothic" w:hAnsi="Showcard Gothic" w:cs="Showcard Gothic"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
    <w:nsid w:val="173330B9"/>
    <w:multiLevelType w:val="hybridMultilevel"/>
    <w:tmpl w:val="C3564192"/>
    <w:lvl w:ilvl="0" w:tplc="1FC8C034">
      <w:start w:val="3"/>
      <w:numFmt w:val="bullet"/>
      <w:lvlText w:val="▪"/>
      <w:lvlJc w:val="left"/>
      <w:pPr>
        <w:ind w:left="720" w:hanging="360"/>
      </w:pPr>
      <w:rPr>
        <w:rFonts w:ascii="Arial Black" w:hAnsi="Arial Black" w:cs="Arial Black" w:hint="default"/>
        <w:b/>
        <w:bCs/>
        <w:i w:val="0"/>
        <w:iCs w:val="0"/>
        <w:sz w:val="32"/>
        <w:szCs w:val="32"/>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17A953E4"/>
    <w:multiLevelType w:val="hybridMultilevel"/>
    <w:tmpl w:val="3C480AEA"/>
    <w:lvl w:ilvl="0" w:tplc="04080007">
      <w:start w:val="1"/>
      <w:numFmt w:val="bullet"/>
      <w:lvlText w:val=""/>
      <w:lvlJc w:val="left"/>
      <w:pPr>
        <w:ind w:left="1004" w:hanging="360"/>
      </w:pPr>
      <w:rPr>
        <w:rFonts w:ascii="Symbol" w:hAnsi="Symbol" w:cs="Symbol" w:hint="default"/>
      </w:rPr>
    </w:lvl>
    <w:lvl w:ilvl="1" w:tplc="04080003">
      <w:start w:val="1"/>
      <w:numFmt w:val="bullet"/>
      <w:lvlText w:val="o"/>
      <w:lvlJc w:val="left"/>
      <w:pPr>
        <w:ind w:left="1724" w:hanging="360"/>
      </w:pPr>
      <w:rPr>
        <w:rFonts w:ascii="Courier New" w:hAnsi="Courier New" w:cs="Courier New" w:hint="default"/>
      </w:rPr>
    </w:lvl>
    <w:lvl w:ilvl="2" w:tplc="04080005">
      <w:start w:val="1"/>
      <w:numFmt w:val="bullet"/>
      <w:lvlText w:val=""/>
      <w:lvlJc w:val="left"/>
      <w:pPr>
        <w:ind w:left="2444" w:hanging="360"/>
      </w:pPr>
      <w:rPr>
        <w:rFonts w:ascii="Wingdings" w:hAnsi="Wingdings" w:cs="Wingdings" w:hint="default"/>
      </w:rPr>
    </w:lvl>
    <w:lvl w:ilvl="3" w:tplc="04080001">
      <w:start w:val="1"/>
      <w:numFmt w:val="bullet"/>
      <w:lvlText w:val=""/>
      <w:lvlJc w:val="left"/>
      <w:pPr>
        <w:ind w:left="3164" w:hanging="360"/>
      </w:pPr>
      <w:rPr>
        <w:rFonts w:ascii="Symbol" w:hAnsi="Symbol" w:cs="Symbol" w:hint="default"/>
      </w:rPr>
    </w:lvl>
    <w:lvl w:ilvl="4" w:tplc="04080003">
      <w:start w:val="1"/>
      <w:numFmt w:val="bullet"/>
      <w:lvlText w:val="o"/>
      <w:lvlJc w:val="left"/>
      <w:pPr>
        <w:ind w:left="3884" w:hanging="360"/>
      </w:pPr>
      <w:rPr>
        <w:rFonts w:ascii="Courier New" w:hAnsi="Courier New" w:cs="Courier New" w:hint="default"/>
      </w:rPr>
    </w:lvl>
    <w:lvl w:ilvl="5" w:tplc="04080005">
      <w:start w:val="1"/>
      <w:numFmt w:val="bullet"/>
      <w:lvlText w:val=""/>
      <w:lvlJc w:val="left"/>
      <w:pPr>
        <w:ind w:left="4604" w:hanging="360"/>
      </w:pPr>
      <w:rPr>
        <w:rFonts w:ascii="Wingdings" w:hAnsi="Wingdings" w:cs="Wingdings" w:hint="default"/>
      </w:rPr>
    </w:lvl>
    <w:lvl w:ilvl="6" w:tplc="04080001">
      <w:start w:val="1"/>
      <w:numFmt w:val="bullet"/>
      <w:lvlText w:val=""/>
      <w:lvlJc w:val="left"/>
      <w:pPr>
        <w:ind w:left="5324" w:hanging="360"/>
      </w:pPr>
      <w:rPr>
        <w:rFonts w:ascii="Symbol" w:hAnsi="Symbol" w:cs="Symbol" w:hint="default"/>
      </w:rPr>
    </w:lvl>
    <w:lvl w:ilvl="7" w:tplc="04080003">
      <w:start w:val="1"/>
      <w:numFmt w:val="bullet"/>
      <w:lvlText w:val="o"/>
      <w:lvlJc w:val="left"/>
      <w:pPr>
        <w:ind w:left="6044" w:hanging="360"/>
      </w:pPr>
      <w:rPr>
        <w:rFonts w:ascii="Courier New" w:hAnsi="Courier New" w:cs="Courier New" w:hint="default"/>
      </w:rPr>
    </w:lvl>
    <w:lvl w:ilvl="8" w:tplc="04080005">
      <w:start w:val="1"/>
      <w:numFmt w:val="bullet"/>
      <w:lvlText w:val=""/>
      <w:lvlJc w:val="left"/>
      <w:pPr>
        <w:ind w:left="6764" w:hanging="360"/>
      </w:pPr>
      <w:rPr>
        <w:rFonts w:ascii="Wingdings" w:hAnsi="Wingdings" w:cs="Wingdings" w:hint="default"/>
      </w:rPr>
    </w:lvl>
  </w:abstractNum>
  <w:abstractNum w:abstractNumId="3">
    <w:nsid w:val="1CF64A2C"/>
    <w:multiLevelType w:val="hybridMultilevel"/>
    <w:tmpl w:val="7D7A2054"/>
    <w:lvl w:ilvl="0" w:tplc="04080007">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4">
    <w:nsid w:val="21377B05"/>
    <w:multiLevelType w:val="hybridMultilevel"/>
    <w:tmpl w:val="DC2037CA"/>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277736DF"/>
    <w:multiLevelType w:val="hybridMultilevel"/>
    <w:tmpl w:val="829031EE"/>
    <w:lvl w:ilvl="0" w:tplc="F49A3E78">
      <w:start w:val="1"/>
      <w:numFmt w:val="bullet"/>
      <w:lvlText w:val="√"/>
      <w:lvlJc w:val="left"/>
      <w:pPr>
        <w:tabs>
          <w:tab w:val="num" w:pos="720"/>
        </w:tabs>
        <w:ind w:left="720" w:hanging="360"/>
      </w:pPr>
      <w:rPr>
        <w:rFonts w:ascii="Showcard Gothic" w:hAnsi="Showcard Gothic" w:cs="Showcard Gothic"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2DFB2BC2"/>
    <w:multiLevelType w:val="hybridMultilevel"/>
    <w:tmpl w:val="C100CC62"/>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
    <w:nsid w:val="46835343"/>
    <w:multiLevelType w:val="hybridMultilevel"/>
    <w:tmpl w:val="8834D410"/>
    <w:lvl w:ilvl="0" w:tplc="479C8292">
      <w:start w:val="1"/>
      <w:numFmt w:val="decimal"/>
      <w:lvlText w:val="%1."/>
      <w:lvlJc w:val="left"/>
      <w:pPr>
        <w:ind w:left="720" w:hanging="360"/>
      </w:pPr>
      <w:rPr>
        <w:rFonts w:hint="default"/>
        <w:b/>
        <w:bCs/>
        <w:i w:val="0"/>
        <w:i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576914ED"/>
    <w:multiLevelType w:val="hybridMultilevel"/>
    <w:tmpl w:val="D44C1858"/>
    <w:lvl w:ilvl="0" w:tplc="04080007">
      <w:start w:val="1"/>
      <w:numFmt w:val="bullet"/>
      <w:lvlText w:val=""/>
      <w:lvlJc w:val="left"/>
      <w:pPr>
        <w:ind w:left="840" w:hanging="360"/>
      </w:pPr>
      <w:rPr>
        <w:rFonts w:ascii="Symbol" w:hAnsi="Symbol" w:cs="Symbol" w:hint="default"/>
      </w:rPr>
    </w:lvl>
    <w:lvl w:ilvl="1" w:tplc="04080003">
      <w:start w:val="1"/>
      <w:numFmt w:val="bullet"/>
      <w:lvlText w:val="o"/>
      <w:lvlJc w:val="left"/>
      <w:pPr>
        <w:ind w:left="1560" w:hanging="360"/>
      </w:pPr>
      <w:rPr>
        <w:rFonts w:ascii="Courier New" w:hAnsi="Courier New" w:cs="Courier New" w:hint="default"/>
      </w:rPr>
    </w:lvl>
    <w:lvl w:ilvl="2" w:tplc="04080005">
      <w:start w:val="1"/>
      <w:numFmt w:val="bullet"/>
      <w:lvlText w:val=""/>
      <w:lvlJc w:val="left"/>
      <w:pPr>
        <w:ind w:left="2280" w:hanging="360"/>
      </w:pPr>
      <w:rPr>
        <w:rFonts w:ascii="Wingdings" w:hAnsi="Wingdings" w:cs="Wingdings" w:hint="default"/>
      </w:rPr>
    </w:lvl>
    <w:lvl w:ilvl="3" w:tplc="04080001">
      <w:start w:val="1"/>
      <w:numFmt w:val="bullet"/>
      <w:lvlText w:val=""/>
      <w:lvlJc w:val="left"/>
      <w:pPr>
        <w:ind w:left="3000" w:hanging="360"/>
      </w:pPr>
      <w:rPr>
        <w:rFonts w:ascii="Symbol" w:hAnsi="Symbol" w:cs="Symbol" w:hint="default"/>
      </w:rPr>
    </w:lvl>
    <w:lvl w:ilvl="4" w:tplc="04080003">
      <w:start w:val="1"/>
      <w:numFmt w:val="bullet"/>
      <w:lvlText w:val="o"/>
      <w:lvlJc w:val="left"/>
      <w:pPr>
        <w:ind w:left="3720" w:hanging="360"/>
      </w:pPr>
      <w:rPr>
        <w:rFonts w:ascii="Courier New" w:hAnsi="Courier New" w:cs="Courier New" w:hint="default"/>
      </w:rPr>
    </w:lvl>
    <w:lvl w:ilvl="5" w:tplc="04080005">
      <w:start w:val="1"/>
      <w:numFmt w:val="bullet"/>
      <w:lvlText w:val=""/>
      <w:lvlJc w:val="left"/>
      <w:pPr>
        <w:ind w:left="4440" w:hanging="360"/>
      </w:pPr>
      <w:rPr>
        <w:rFonts w:ascii="Wingdings" w:hAnsi="Wingdings" w:cs="Wingdings" w:hint="default"/>
      </w:rPr>
    </w:lvl>
    <w:lvl w:ilvl="6" w:tplc="04080001">
      <w:start w:val="1"/>
      <w:numFmt w:val="bullet"/>
      <w:lvlText w:val=""/>
      <w:lvlJc w:val="left"/>
      <w:pPr>
        <w:ind w:left="5160" w:hanging="360"/>
      </w:pPr>
      <w:rPr>
        <w:rFonts w:ascii="Symbol" w:hAnsi="Symbol" w:cs="Symbol" w:hint="default"/>
      </w:rPr>
    </w:lvl>
    <w:lvl w:ilvl="7" w:tplc="04080003">
      <w:start w:val="1"/>
      <w:numFmt w:val="bullet"/>
      <w:lvlText w:val="o"/>
      <w:lvlJc w:val="left"/>
      <w:pPr>
        <w:ind w:left="5880" w:hanging="360"/>
      </w:pPr>
      <w:rPr>
        <w:rFonts w:ascii="Courier New" w:hAnsi="Courier New" w:cs="Courier New" w:hint="default"/>
      </w:rPr>
    </w:lvl>
    <w:lvl w:ilvl="8" w:tplc="04080005">
      <w:start w:val="1"/>
      <w:numFmt w:val="bullet"/>
      <w:lvlText w:val=""/>
      <w:lvlJc w:val="left"/>
      <w:pPr>
        <w:ind w:left="6600" w:hanging="360"/>
      </w:pPr>
      <w:rPr>
        <w:rFonts w:ascii="Wingdings" w:hAnsi="Wingdings" w:cs="Wingdings" w:hint="default"/>
      </w:rPr>
    </w:lvl>
  </w:abstractNum>
  <w:abstractNum w:abstractNumId="9">
    <w:nsid w:val="6B2A09A8"/>
    <w:multiLevelType w:val="hybridMultilevel"/>
    <w:tmpl w:val="261E9E2A"/>
    <w:lvl w:ilvl="0" w:tplc="1FC8C034">
      <w:start w:val="3"/>
      <w:numFmt w:val="bullet"/>
      <w:lvlText w:val="▪"/>
      <w:lvlJc w:val="left"/>
      <w:pPr>
        <w:ind w:left="1440" w:hanging="360"/>
      </w:pPr>
      <w:rPr>
        <w:rFonts w:ascii="Arial Black" w:hAnsi="Arial Black" w:cs="Arial Black" w:hint="default"/>
        <w:b/>
        <w:bCs/>
        <w:i w:val="0"/>
        <w:iCs w:val="0"/>
        <w:sz w:val="32"/>
        <w:szCs w:val="32"/>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10">
    <w:nsid w:val="72033A1D"/>
    <w:multiLevelType w:val="hybridMultilevel"/>
    <w:tmpl w:val="72D6F0D2"/>
    <w:lvl w:ilvl="0" w:tplc="F49A3E78">
      <w:start w:val="1"/>
      <w:numFmt w:val="bullet"/>
      <w:lvlText w:val="√"/>
      <w:lvlJc w:val="left"/>
      <w:pPr>
        <w:tabs>
          <w:tab w:val="num" w:pos="720"/>
        </w:tabs>
        <w:ind w:left="720" w:hanging="360"/>
      </w:pPr>
      <w:rPr>
        <w:rFonts w:ascii="Showcard Gothic" w:hAnsi="Showcard Gothic" w:cs="Showcard Gothic"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4"/>
  </w:num>
  <w:num w:numId="4">
    <w:abstractNumId w:val="1"/>
  </w:num>
  <w:num w:numId="5">
    <w:abstractNumId w:val="8"/>
  </w:num>
  <w:num w:numId="6">
    <w:abstractNumId w:val="6"/>
  </w:num>
  <w:num w:numId="7">
    <w:abstractNumId w:val="7"/>
  </w:num>
  <w:num w:numId="8">
    <w:abstractNumId w:val="9"/>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772"/>
    <w:rsid w:val="000003A7"/>
    <w:rsid w:val="00003072"/>
    <w:rsid w:val="000041B7"/>
    <w:rsid w:val="0001224F"/>
    <w:rsid w:val="0001484D"/>
    <w:rsid w:val="00032905"/>
    <w:rsid w:val="00032EAE"/>
    <w:rsid w:val="00035743"/>
    <w:rsid w:val="0003776D"/>
    <w:rsid w:val="0004498E"/>
    <w:rsid w:val="0004508F"/>
    <w:rsid w:val="00045B55"/>
    <w:rsid w:val="000479D9"/>
    <w:rsid w:val="00051108"/>
    <w:rsid w:val="000561DD"/>
    <w:rsid w:val="00056B38"/>
    <w:rsid w:val="000610F3"/>
    <w:rsid w:val="0006373C"/>
    <w:rsid w:val="00063D42"/>
    <w:rsid w:val="00067B83"/>
    <w:rsid w:val="00073D3C"/>
    <w:rsid w:val="00075327"/>
    <w:rsid w:val="00077FA3"/>
    <w:rsid w:val="00083335"/>
    <w:rsid w:val="00091E83"/>
    <w:rsid w:val="00095679"/>
    <w:rsid w:val="000A280B"/>
    <w:rsid w:val="000A3484"/>
    <w:rsid w:val="000B33CB"/>
    <w:rsid w:val="000C2903"/>
    <w:rsid w:val="000C6820"/>
    <w:rsid w:val="000D2315"/>
    <w:rsid w:val="000D2D28"/>
    <w:rsid w:val="000D34DF"/>
    <w:rsid w:val="000E6D7E"/>
    <w:rsid w:val="000F02AE"/>
    <w:rsid w:val="000F1F09"/>
    <w:rsid w:val="000F3207"/>
    <w:rsid w:val="000F4504"/>
    <w:rsid w:val="000F6B2F"/>
    <w:rsid w:val="000F709C"/>
    <w:rsid w:val="00103943"/>
    <w:rsid w:val="0010563D"/>
    <w:rsid w:val="00114B61"/>
    <w:rsid w:val="0011538C"/>
    <w:rsid w:val="00140147"/>
    <w:rsid w:val="00144ED6"/>
    <w:rsid w:val="001515EB"/>
    <w:rsid w:val="00156359"/>
    <w:rsid w:val="001569C7"/>
    <w:rsid w:val="00161985"/>
    <w:rsid w:val="00161DB7"/>
    <w:rsid w:val="001669FE"/>
    <w:rsid w:val="001670D1"/>
    <w:rsid w:val="00170004"/>
    <w:rsid w:val="00183AFF"/>
    <w:rsid w:val="00187897"/>
    <w:rsid w:val="00192116"/>
    <w:rsid w:val="0019252B"/>
    <w:rsid w:val="001942D8"/>
    <w:rsid w:val="001943CA"/>
    <w:rsid w:val="001A3A56"/>
    <w:rsid w:val="001A631D"/>
    <w:rsid w:val="001A674E"/>
    <w:rsid w:val="001A6B22"/>
    <w:rsid w:val="001E2E5D"/>
    <w:rsid w:val="001E6DF5"/>
    <w:rsid w:val="0020013E"/>
    <w:rsid w:val="002058B7"/>
    <w:rsid w:val="0021260C"/>
    <w:rsid w:val="00214149"/>
    <w:rsid w:val="00217A45"/>
    <w:rsid w:val="00220D96"/>
    <w:rsid w:val="002313F1"/>
    <w:rsid w:val="00231B62"/>
    <w:rsid w:val="00237DB8"/>
    <w:rsid w:val="002545C7"/>
    <w:rsid w:val="00256BC5"/>
    <w:rsid w:val="002621CB"/>
    <w:rsid w:val="00262944"/>
    <w:rsid w:val="00266DBC"/>
    <w:rsid w:val="002729FC"/>
    <w:rsid w:val="00274700"/>
    <w:rsid w:val="00275245"/>
    <w:rsid w:val="00280025"/>
    <w:rsid w:val="00281C1F"/>
    <w:rsid w:val="00284AF3"/>
    <w:rsid w:val="00285071"/>
    <w:rsid w:val="002928F0"/>
    <w:rsid w:val="00297064"/>
    <w:rsid w:val="0029748D"/>
    <w:rsid w:val="002A669D"/>
    <w:rsid w:val="002A6962"/>
    <w:rsid w:val="002B0235"/>
    <w:rsid w:val="002B5DB9"/>
    <w:rsid w:val="002C321A"/>
    <w:rsid w:val="002C4244"/>
    <w:rsid w:val="002D6647"/>
    <w:rsid w:val="002D73BE"/>
    <w:rsid w:val="002E4534"/>
    <w:rsid w:val="003049F5"/>
    <w:rsid w:val="00305C89"/>
    <w:rsid w:val="00306E89"/>
    <w:rsid w:val="00310DFE"/>
    <w:rsid w:val="00310F39"/>
    <w:rsid w:val="00334329"/>
    <w:rsid w:val="00334A7D"/>
    <w:rsid w:val="003355BC"/>
    <w:rsid w:val="003356A7"/>
    <w:rsid w:val="00337FB4"/>
    <w:rsid w:val="00340B96"/>
    <w:rsid w:val="0034261D"/>
    <w:rsid w:val="0034273B"/>
    <w:rsid w:val="00344BB9"/>
    <w:rsid w:val="003514B2"/>
    <w:rsid w:val="00364AC3"/>
    <w:rsid w:val="0037696B"/>
    <w:rsid w:val="00377774"/>
    <w:rsid w:val="00383345"/>
    <w:rsid w:val="00385FD6"/>
    <w:rsid w:val="00386CB0"/>
    <w:rsid w:val="00391102"/>
    <w:rsid w:val="0039543E"/>
    <w:rsid w:val="003A3B74"/>
    <w:rsid w:val="003A5A53"/>
    <w:rsid w:val="003B5854"/>
    <w:rsid w:val="003C1247"/>
    <w:rsid w:val="003C793F"/>
    <w:rsid w:val="003D1CCB"/>
    <w:rsid w:val="003E2C45"/>
    <w:rsid w:val="003E3171"/>
    <w:rsid w:val="003E7BD7"/>
    <w:rsid w:val="003F1236"/>
    <w:rsid w:val="003F4FDE"/>
    <w:rsid w:val="00403FDA"/>
    <w:rsid w:val="00406FBF"/>
    <w:rsid w:val="00415A85"/>
    <w:rsid w:val="00423EBD"/>
    <w:rsid w:val="00435909"/>
    <w:rsid w:val="00435999"/>
    <w:rsid w:val="00435CFF"/>
    <w:rsid w:val="0043606E"/>
    <w:rsid w:val="00443008"/>
    <w:rsid w:val="00444F8E"/>
    <w:rsid w:val="00446A20"/>
    <w:rsid w:val="00450B8E"/>
    <w:rsid w:val="0045150F"/>
    <w:rsid w:val="00454003"/>
    <w:rsid w:val="004549F6"/>
    <w:rsid w:val="00456459"/>
    <w:rsid w:val="00461549"/>
    <w:rsid w:val="0047087B"/>
    <w:rsid w:val="00480538"/>
    <w:rsid w:val="00491E58"/>
    <w:rsid w:val="00493682"/>
    <w:rsid w:val="00497A20"/>
    <w:rsid w:val="004B3E1B"/>
    <w:rsid w:val="004B61A2"/>
    <w:rsid w:val="004B75ED"/>
    <w:rsid w:val="004C58F2"/>
    <w:rsid w:val="004C65CF"/>
    <w:rsid w:val="004D19FB"/>
    <w:rsid w:val="004D415C"/>
    <w:rsid w:val="004D7BF2"/>
    <w:rsid w:val="004E0D39"/>
    <w:rsid w:val="004E12E0"/>
    <w:rsid w:val="004F23E3"/>
    <w:rsid w:val="004F63CB"/>
    <w:rsid w:val="00514427"/>
    <w:rsid w:val="00515694"/>
    <w:rsid w:val="005164B5"/>
    <w:rsid w:val="00522FE1"/>
    <w:rsid w:val="005233AE"/>
    <w:rsid w:val="00525B4C"/>
    <w:rsid w:val="00531E0D"/>
    <w:rsid w:val="005343C6"/>
    <w:rsid w:val="005360E1"/>
    <w:rsid w:val="00541FED"/>
    <w:rsid w:val="00551DBA"/>
    <w:rsid w:val="0055665E"/>
    <w:rsid w:val="00564608"/>
    <w:rsid w:val="00571B57"/>
    <w:rsid w:val="00571BCB"/>
    <w:rsid w:val="005740E8"/>
    <w:rsid w:val="005746C4"/>
    <w:rsid w:val="00577228"/>
    <w:rsid w:val="005775FA"/>
    <w:rsid w:val="005811AB"/>
    <w:rsid w:val="00581551"/>
    <w:rsid w:val="00597A0A"/>
    <w:rsid w:val="005A4BBC"/>
    <w:rsid w:val="005A4CE7"/>
    <w:rsid w:val="005B0AE2"/>
    <w:rsid w:val="005B2486"/>
    <w:rsid w:val="005C24DA"/>
    <w:rsid w:val="005C4719"/>
    <w:rsid w:val="005C5CDE"/>
    <w:rsid w:val="005D05E6"/>
    <w:rsid w:val="005D3738"/>
    <w:rsid w:val="005D50FC"/>
    <w:rsid w:val="005F463D"/>
    <w:rsid w:val="00600F5B"/>
    <w:rsid w:val="00600FF4"/>
    <w:rsid w:val="00603CCE"/>
    <w:rsid w:val="00610D4E"/>
    <w:rsid w:val="00616A30"/>
    <w:rsid w:val="006238AF"/>
    <w:rsid w:val="00625177"/>
    <w:rsid w:val="00626324"/>
    <w:rsid w:val="006268B0"/>
    <w:rsid w:val="00640329"/>
    <w:rsid w:val="006440FF"/>
    <w:rsid w:val="00651D82"/>
    <w:rsid w:val="006530EB"/>
    <w:rsid w:val="00661751"/>
    <w:rsid w:val="00664629"/>
    <w:rsid w:val="00691721"/>
    <w:rsid w:val="0069225E"/>
    <w:rsid w:val="00694A52"/>
    <w:rsid w:val="00697B8C"/>
    <w:rsid w:val="006A06AE"/>
    <w:rsid w:val="006A3905"/>
    <w:rsid w:val="006A5CE3"/>
    <w:rsid w:val="006B04A6"/>
    <w:rsid w:val="006B15CE"/>
    <w:rsid w:val="006B487C"/>
    <w:rsid w:val="006C0747"/>
    <w:rsid w:val="006E3AAE"/>
    <w:rsid w:val="006E3BF6"/>
    <w:rsid w:val="006F0792"/>
    <w:rsid w:val="006F1917"/>
    <w:rsid w:val="006F7F55"/>
    <w:rsid w:val="007052FF"/>
    <w:rsid w:val="0070531D"/>
    <w:rsid w:val="0070732C"/>
    <w:rsid w:val="007159AB"/>
    <w:rsid w:val="0072264C"/>
    <w:rsid w:val="00722CF4"/>
    <w:rsid w:val="0072774C"/>
    <w:rsid w:val="00737747"/>
    <w:rsid w:val="007414F8"/>
    <w:rsid w:val="00745E38"/>
    <w:rsid w:val="00745F23"/>
    <w:rsid w:val="00757363"/>
    <w:rsid w:val="00771EE9"/>
    <w:rsid w:val="00780CA9"/>
    <w:rsid w:val="00782108"/>
    <w:rsid w:val="00785326"/>
    <w:rsid w:val="00785687"/>
    <w:rsid w:val="0078572F"/>
    <w:rsid w:val="00785775"/>
    <w:rsid w:val="00785A99"/>
    <w:rsid w:val="00790BAF"/>
    <w:rsid w:val="00790EAE"/>
    <w:rsid w:val="0079197F"/>
    <w:rsid w:val="00792012"/>
    <w:rsid w:val="00792ADE"/>
    <w:rsid w:val="00793D91"/>
    <w:rsid w:val="007A77D8"/>
    <w:rsid w:val="007A7901"/>
    <w:rsid w:val="007B0B67"/>
    <w:rsid w:val="007C194E"/>
    <w:rsid w:val="007C4D01"/>
    <w:rsid w:val="007C6C7B"/>
    <w:rsid w:val="007C78EB"/>
    <w:rsid w:val="007C79FE"/>
    <w:rsid w:val="007D0766"/>
    <w:rsid w:val="007D4A53"/>
    <w:rsid w:val="007D4B25"/>
    <w:rsid w:val="007D5B49"/>
    <w:rsid w:val="007D7A5A"/>
    <w:rsid w:val="007D7F48"/>
    <w:rsid w:val="007E1DCD"/>
    <w:rsid w:val="007E3845"/>
    <w:rsid w:val="007E4A43"/>
    <w:rsid w:val="007F0FCD"/>
    <w:rsid w:val="007F2DB7"/>
    <w:rsid w:val="007F38D0"/>
    <w:rsid w:val="0080602D"/>
    <w:rsid w:val="00810F27"/>
    <w:rsid w:val="008110E2"/>
    <w:rsid w:val="00814327"/>
    <w:rsid w:val="00814675"/>
    <w:rsid w:val="00814B10"/>
    <w:rsid w:val="00815A1F"/>
    <w:rsid w:val="008207CC"/>
    <w:rsid w:val="00822D69"/>
    <w:rsid w:val="00830E72"/>
    <w:rsid w:val="00831D64"/>
    <w:rsid w:val="00836F68"/>
    <w:rsid w:val="00846CBC"/>
    <w:rsid w:val="00851EA7"/>
    <w:rsid w:val="00852502"/>
    <w:rsid w:val="00867FA6"/>
    <w:rsid w:val="00870619"/>
    <w:rsid w:val="008709D5"/>
    <w:rsid w:val="0087622F"/>
    <w:rsid w:val="00876E30"/>
    <w:rsid w:val="0087788B"/>
    <w:rsid w:val="0088165F"/>
    <w:rsid w:val="00887569"/>
    <w:rsid w:val="00890698"/>
    <w:rsid w:val="008B6DE7"/>
    <w:rsid w:val="008D32EF"/>
    <w:rsid w:val="008D4BA8"/>
    <w:rsid w:val="008D579E"/>
    <w:rsid w:val="008E5708"/>
    <w:rsid w:val="008E6F6D"/>
    <w:rsid w:val="00906481"/>
    <w:rsid w:val="00912B72"/>
    <w:rsid w:val="00912CF9"/>
    <w:rsid w:val="0091726E"/>
    <w:rsid w:val="00917CBE"/>
    <w:rsid w:val="00925A12"/>
    <w:rsid w:val="00934463"/>
    <w:rsid w:val="00935CF3"/>
    <w:rsid w:val="00936EF1"/>
    <w:rsid w:val="0094213F"/>
    <w:rsid w:val="00947B10"/>
    <w:rsid w:val="00954310"/>
    <w:rsid w:val="00955A47"/>
    <w:rsid w:val="009601C6"/>
    <w:rsid w:val="00974FE0"/>
    <w:rsid w:val="009751C2"/>
    <w:rsid w:val="009928DB"/>
    <w:rsid w:val="00996242"/>
    <w:rsid w:val="00997E82"/>
    <w:rsid w:val="009A11E7"/>
    <w:rsid w:val="009A21F1"/>
    <w:rsid w:val="009B08E2"/>
    <w:rsid w:val="009B3BAE"/>
    <w:rsid w:val="009D0FFE"/>
    <w:rsid w:val="009D1BC1"/>
    <w:rsid w:val="009D27A5"/>
    <w:rsid w:val="009D4C12"/>
    <w:rsid w:val="009E3538"/>
    <w:rsid w:val="009E6F32"/>
    <w:rsid w:val="009F6186"/>
    <w:rsid w:val="00A05EE2"/>
    <w:rsid w:val="00A05F47"/>
    <w:rsid w:val="00A1258B"/>
    <w:rsid w:val="00A12629"/>
    <w:rsid w:val="00A137F8"/>
    <w:rsid w:val="00A16730"/>
    <w:rsid w:val="00A21039"/>
    <w:rsid w:val="00A23B4D"/>
    <w:rsid w:val="00A337B0"/>
    <w:rsid w:val="00A40DF6"/>
    <w:rsid w:val="00A41DDE"/>
    <w:rsid w:val="00A438C5"/>
    <w:rsid w:val="00A4433B"/>
    <w:rsid w:val="00A51FC1"/>
    <w:rsid w:val="00A54BD4"/>
    <w:rsid w:val="00A65400"/>
    <w:rsid w:val="00A6596B"/>
    <w:rsid w:val="00A719AB"/>
    <w:rsid w:val="00A720B8"/>
    <w:rsid w:val="00A808F0"/>
    <w:rsid w:val="00A81727"/>
    <w:rsid w:val="00A83431"/>
    <w:rsid w:val="00A86FBA"/>
    <w:rsid w:val="00A873AA"/>
    <w:rsid w:val="00A873F2"/>
    <w:rsid w:val="00AA1CEB"/>
    <w:rsid w:val="00AB32BA"/>
    <w:rsid w:val="00AB4DA6"/>
    <w:rsid w:val="00AB7915"/>
    <w:rsid w:val="00AB7F8B"/>
    <w:rsid w:val="00AC3D06"/>
    <w:rsid w:val="00AC5761"/>
    <w:rsid w:val="00AC6764"/>
    <w:rsid w:val="00AD0772"/>
    <w:rsid w:val="00AD7EA5"/>
    <w:rsid w:val="00AE0F01"/>
    <w:rsid w:val="00AE14EE"/>
    <w:rsid w:val="00AE2566"/>
    <w:rsid w:val="00AE3E8A"/>
    <w:rsid w:val="00AF0947"/>
    <w:rsid w:val="00AF1D19"/>
    <w:rsid w:val="00AF5613"/>
    <w:rsid w:val="00AF76FE"/>
    <w:rsid w:val="00B00B8E"/>
    <w:rsid w:val="00B01C2D"/>
    <w:rsid w:val="00B0272D"/>
    <w:rsid w:val="00B03EC7"/>
    <w:rsid w:val="00B066CD"/>
    <w:rsid w:val="00B069E2"/>
    <w:rsid w:val="00B108A5"/>
    <w:rsid w:val="00B1300D"/>
    <w:rsid w:val="00B20A76"/>
    <w:rsid w:val="00B21DBB"/>
    <w:rsid w:val="00B228F8"/>
    <w:rsid w:val="00B30650"/>
    <w:rsid w:val="00B42D73"/>
    <w:rsid w:val="00B50F22"/>
    <w:rsid w:val="00B52B3C"/>
    <w:rsid w:val="00B54F45"/>
    <w:rsid w:val="00B55B19"/>
    <w:rsid w:val="00B55CF4"/>
    <w:rsid w:val="00B573D4"/>
    <w:rsid w:val="00B64EBD"/>
    <w:rsid w:val="00B66819"/>
    <w:rsid w:val="00B72A33"/>
    <w:rsid w:val="00B77BE0"/>
    <w:rsid w:val="00B8485B"/>
    <w:rsid w:val="00B86CC8"/>
    <w:rsid w:val="00B94356"/>
    <w:rsid w:val="00BA0104"/>
    <w:rsid w:val="00BA135D"/>
    <w:rsid w:val="00BA4568"/>
    <w:rsid w:val="00BA5A98"/>
    <w:rsid w:val="00BA7EFC"/>
    <w:rsid w:val="00BC0EBB"/>
    <w:rsid w:val="00BC52D0"/>
    <w:rsid w:val="00BC5BF9"/>
    <w:rsid w:val="00BD279D"/>
    <w:rsid w:val="00BD6E20"/>
    <w:rsid w:val="00BD7119"/>
    <w:rsid w:val="00BE0935"/>
    <w:rsid w:val="00BE1225"/>
    <w:rsid w:val="00BE13DB"/>
    <w:rsid w:val="00BE23AE"/>
    <w:rsid w:val="00BE3C7B"/>
    <w:rsid w:val="00BE6588"/>
    <w:rsid w:val="00BE674C"/>
    <w:rsid w:val="00BF1E2F"/>
    <w:rsid w:val="00C1339D"/>
    <w:rsid w:val="00C17122"/>
    <w:rsid w:val="00C26EEE"/>
    <w:rsid w:val="00C32BF4"/>
    <w:rsid w:val="00C36E67"/>
    <w:rsid w:val="00C4533D"/>
    <w:rsid w:val="00C53B2A"/>
    <w:rsid w:val="00C552EE"/>
    <w:rsid w:val="00C57952"/>
    <w:rsid w:val="00C74A89"/>
    <w:rsid w:val="00C77EF8"/>
    <w:rsid w:val="00C81305"/>
    <w:rsid w:val="00C81FC1"/>
    <w:rsid w:val="00C90E72"/>
    <w:rsid w:val="00C93CCA"/>
    <w:rsid w:val="00C97C5B"/>
    <w:rsid w:val="00CB0B17"/>
    <w:rsid w:val="00CB6FC1"/>
    <w:rsid w:val="00CC050B"/>
    <w:rsid w:val="00CC1093"/>
    <w:rsid w:val="00CC39F8"/>
    <w:rsid w:val="00CD7B5E"/>
    <w:rsid w:val="00CE1F4B"/>
    <w:rsid w:val="00CF2596"/>
    <w:rsid w:val="00D10884"/>
    <w:rsid w:val="00D140F8"/>
    <w:rsid w:val="00D159EF"/>
    <w:rsid w:val="00D30BBA"/>
    <w:rsid w:val="00D30E8A"/>
    <w:rsid w:val="00D32BAF"/>
    <w:rsid w:val="00D32FD4"/>
    <w:rsid w:val="00D33D18"/>
    <w:rsid w:val="00D34640"/>
    <w:rsid w:val="00D41D94"/>
    <w:rsid w:val="00D42CEB"/>
    <w:rsid w:val="00D4573D"/>
    <w:rsid w:val="00D50ADE"/>
    <w:rsid w:val="00D50FCE"/>
    <w:rsid w:val="00D52E28"/>
    <w:rsid w:val="00D60C71"/>
    <w:rsid w:val="00D617BF"/>
    <w:rsid w:val="00D62315"/>
    <w:rsid w:val="00D6614A"/>
    <w:rsid w:val="00D7397A"/>
    <w:rsid w:val="00D7763D"/>
    <w:rsid w:val="00D8045C"/>
    <w:rsid w:val="00D8180B"/>
    <w:rsid w:val="00D82BFE"/>
    <w:rsid w:val="00D841BE"/>
    <w:rsid w:val="00D85605"/>
    <w:rsid w:val="00D8602C"/>
    <w:rsid w:val="00D94881"/>
    <w:rsid w:val="00D9533E"/>
    <w:rsid w:val="00D953D8"/>
    <w:rsid w:val="00D96EA2"/>
    <w:rsid w:val="00D97648"/>
    <w:rsid w:val="00DA6B2F"/>
    <w:rsid w:val="00DA705C"/>
    <w:rsid w:val="00DB1EA8"/>
    <w:rsid w:val="00DB57EC"/>
    <w:rsid w:val="00DC68AA"/>
    <w:rsid w:val="00DE7325"/>
    <w:rsid w:val="00DF1798"/>
    <w:rsid w:val="00E01DAB"/>
    <w:rsid w:val="00E01FD6"/>
    <w:rsid w:val="00E028D4"/>
    <w:rsid w:val="00E05020"/>
    <w:rsid w:val="00E068E9"/>
    <w:rsid w:val="00E06A4A"/>
    <w:rsid w:val="00E16999"/>
    <w:rsid w:val="00E20128"/>
    <w:rsid w:val="00E23EAF"/>
    <w:rsid w:val="00E32444"/>
    <w:rsid w:val="00E343E5"/>
    <w:rsid w:val="00E36DFB"/>
    <w:rsid w:val="00E4320D"/>
    <w:rsid w:val="00E47EA5"/>
    <w:rsid w:val="00E543B2"/>
    <w:rsid w:val="00E56219"/>
    <w:rsid w:val="00E61DB8"/>
    <w:rsid w:val="00E65303"/>
    <w:rsid w:val="00E70557"/>
    <w:rsid w:val="00E77E0A"/>
    <w:rsid w:val="00E84CA1"/>
    <w:rsid w:val="00E90BD7"/>
    <w:rsid w:val="00E97889"/>
    <w:rsid w:val="00EA5EBF"/>
    <w:rsid w:val="00EB0C6A"/>
    <w:rsid w:val="00EB205B"/>
    <w:rsid w:val="00EB260A"/>
    <w:rsid w:val="00EB290A"/>
    <w:rsid w:val="00EB2941"/>
    <w:rsid w:val="00EC658A"/>
    <w:rsid w:val="00ED50BC"/>
    <w:rsid w:val="00EE1EFB"/>
    <w:rsid w:val="00EE49B6"/>
    <w:rsid w:val="00EF0468"/>
    <w:rsid w:val="00F07B72"/>
    <w:rsid w:val="00F20867"/>
    <w:rsid w:val="00F240B1"/>
    <w:rsid w:val="00F439F6"/>
    <w:rsid w:val="00F44803"/>
    <w:rsid w:val="00F4525F"/>
    <w:rsid w:val="00F45F1F"/>
    <w:rsid w:val="00F503F9"/>
    <w:rsid w:val="00F526D3"/>
    <w:rsid w:val="00F549AC"/>
    <w:rsid w:val="00F61A49"/>
    <w:rsid w:val="00F6701B"/>
    <w:rsid w:val="00F70E47"/>
    <w:rsid w:val="00F81210"/>
    <w:rsid w:val="00F834E0"/>
    <w:rsid w:val="00F86D4E"/>
    <w:rsid w:val="00F87348"/>
    <w:rsid w:val="00F90654"/>
    <w:rsid w:val="00F96D07"/>
    <w:rsid w:val="00FA1BCC"/>
    <w:rsid w:val="00FA280F"/>
    <w:rsid w:val="00FA3A13"/>
    <w:rsid w:val="00FA4BA4"/>
    <w:rsid w:val="00FA5BE1"/>
    <w:rsid w:val="00FA74AC"/>
    <w:rsid w:val="00FB5750"/>
    <w:rsid w:val="00FB64CA"/>
    <w:rsid w:val="00FB69D0"/>
    <w:rsid w:val="00FB6FD9"/>
    <w:rsid w:val="00FC0002"/>
    <w:rsid w:val="00FC075F"/>
    <w:rsid w:val="00FC7D0D"/>
    <w:rsid w:val="00FD30C8"/>
    <w:rsid w:val="00FD7342"/>
    <w:rsid w:val="00FE27B1"/>
    <w:rsid w:val="00FE6331"/>
    <w:rsid w:val="00FF37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72"/>
    <w:rPr>
      <w:rFonts w:ascii="Times New Roman" w:eastAsia="Times New Roman" w:hAnsi="Times New Roman"/>
      <w:sz w:val="24"/>
      <w:szCs w:val="24"/>
    </w:rPr>
  </w:style>
  <w:style w:type="paragraph" w:styleId="1">
    <w:name w:val="heading 1"/>
    <w:basedOn w:val="a"/>
    <w:next w:val="a"/>
    <w:link w:val="1Char"/>
    <w:uiPriority w:val="99"/>
    <w:qFormat/>
    <w:rsid w:val="00814675"/>
    <w:pPr>
      <w:keepNext/>
      <w:keepLines/>
      <w:spacing w:before="480"/>
      <w:outlineLvl w:val="0"/>
    </w:pPr>
    <w:rPr>
      <w:rFonts w:ascii="Cambria" w:hAnsi="Cambria" w:cs="Cambria"/>
      <w:b/>
      <w:bCs/>
      <w:color w:val="365F91"/>
      <w:sz w:val="28"/>
      <w:szCs w:val="28"/>
    </w:rPr>
  </w:style>
  <w:style w:type="paragraph" w:styleId="2">
    <w:name w:val="heading 2"/>
    <w:basedOn w:val="a"/>
    <w:next w:val="a"/>
    <w:link w:val="2Char"/>
    <w:uiPriority w:val="99"/>
    <w:qFormat/>
    <w:rsid w:val="00B0272D"/>
    <w:pPr>
      <w:keepNext/>
      <w:keepLines/>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814675"/>
    <w:rPr>
      <w:rFonts w:ascii="Cambria" w:hAnsi="Cambria" w:cs="Cambria"/>
      <w:b/>
      <w:bCs/>
      <w:color w:val="365F91"/>
      <w:sz w:val="28"/>
      <w:szCs w:val="28"/>
      <w:lang w:eastAsia="el-GR"/>
    </w:rPr>
  </w:style>
  <w:style w:type="character" w:customStyle="1" w:styleId="2Char">
    <w:name w:val="Επικεφαλίδα 2 Char"/>
    <w:link w:val="2"/>
    <w:uiPriority w:val="99"/>
    <w:locked/>
    <w:rsid w:val="00B0272D"/>
    <w:rPr>
      <w:rFonts w:ascii="Cambria" w:hAnsi="Cambria" w:cs="Cambria"/>
      <w:b/>
      <w:bCs/>
      <w:color w:val="4F81BD"/>
      <w:sz w:val="26"/>
      <w:szCs w:val="26"/>
      <w:lang w:eastAsia="el-GR"/>
    </w:rPr>
  </w:style>
  <w:style w:type="paragraph" w:styleId="a3">
    <w:name w:val="footer"/>
    <w:basedOn w:val="a"/>
    <w:link w:val="Char"/>
    <w:uiPriority w:val="99"/>
    <w:rsid w:val="00AD0772"/>
    <w:pPr>
      <w:tabs>
        <w:tab w:val="center" w:pos="4153"/>
        <w:tab w:val="right" w:pos="8306"/>
      </w:tabs>
    </w:pPr>
  </w:style>
  <w:style w:type="character" w:customStyle="1" w:styleId="Char">
    <w:name w:val="Υποσέλιδο Char"/>
    <w:link w:val="a3"/>
    <w:uiPriority w:val="99"/>
    <w:locked/>
    <w:rsid w:val="00AD0772"/>
    <w:rPr>
      <w:rFonts w:ascii="Times New Roman" w:hAnsi="Times New Roman" w:cs="Times New Roman"/>
      <w:sz w:val="24"/>
      <w:szCs w:val="24"/>
      <w:lang w:eastAsia="el-GR"/>
    </w:rPr>
  </w:style>
  <w:style w:type="character" w:styleId="a4">
    <w:name w:val="page number"/>
    <w:basedOn w:val="a0"/>
    <w:uiPriority w:val="99"/>
    <w:rsid w:val="00AD0772"/>
  </w:style>
  <w:style w:type="paragraph" w:styleId="a5">
    <w:name w:val="List Paragraph"/>
    <w:basedOn w:val="a"/>
    <w:uiPriority w:val="99"/>
    <w:qFormat/>
    <w:rsid w:val="00051108"/>
    <w:pPr>
      <w:ind w:left="720"/>
    </w:pPr>
  </w:style>
  <w:style w:type="paragraph" w:styleId="a6">
    <w:name w:val="Balloon Text"/>
    <w:basedOn w:val="a"/>
    <w:link w:val="Char0"/>
    <w:uiPriority w:val="99"/>
    <w:semiHidden/>
    <w:rsid w:val="003E7BD7"/>
    <w:rPr>
      <w:rFonts w:ascii="Tahoma" w:hAnsi="Tahoma" w:cs="Tahoma"/>
      <w:sz w:val="16"/>
      <w:szCs w:val="16"/>
    </w:rPr>
  </w:style>
  <w:style w:type="character" w:customStyle="1" w:styleId="Char0">
    <w:name w:val="Κείμενο πλαισίου Char"/>
    <w:link w:val="a6"/>
    <w:uiPriority w:val="99"/>
    <w:semiHidden/>
    <w:locked/>
    <w:rsid w:val="003E7BD7"/>
    <w:rPr>
      <w:rFonts w:ascii="Tahoma" w:hAnsi="Tahoma" w:cs="Tahoma"/>
      <w:sz w:val="16"/>
      <w:szCs w:val="16"/>
      <w:lang w:eastAsia="el-GR"/>
    </w:rPr>
  </w:style>
  <w:style w:type="paragraph" w:styleId="a7">
    <w:name w:val="No Spacing"/>
    <w:uiPriority w:val="99"/>
    <w:qFormat/>
    <w:rsid w:val="00814675"/>
    <w:rPr>
      <w:rFonts w:ascii="Times New Roman" w:eastAsia="Times New Roman" w:hAnsi="Times New Roman"/>
      <w:sz w:val="24"/>
      <w:szCs w:val="24"/>
    </w:rPr>
  </w:style>
  <w:style w:type="paragraph" w:styleId="a8">
    <w:name w:val="header"/>
    <w:basedOn w:val="a"/>
    <w:link w:val="Char1"/>
    <w:uiPriority w:val="99"/>
    <w:rsid w:val="00443008"/>
    <w:pPr>
      <w:tabs>
        <w:tab w:val="center" w:pos="4153"/>
        <w:tab w:val="right" w:pos="8306"/>
      </w:tabs>
    </w:pPr>
  </w:style>
  <w:style w:type="character" w:customStyle="1" w:styleId="Char1">
    <w:name w:val="Κεφαλίδα Char"/>
    <w:link w:val="a8"/>
    <w:uiPriority w:val="99"/>
    <w:locked/>
    <w:rsid w:val="00443008"/>
    <w:rPr>
      <w:rFonts w:ascii="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9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9</Pages>
  <Words>3402</Words>
  <Characters>18372</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εισηγηση στΗΝ ΟΛΟΜΕΛΕΙΑ της ΔΙΟΙΚΗΣΗΣ</vt:lpstr>
    </vt:vector>
  </TitlesOfParts>
  <Company/>
  <LinksUpToDate>false</LinksUpToDate>
  <CharactersWithSpaces>21731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εισηγηση στΗΝ ΟΛΟΜΕΛΕΙΑ της ΔΙΟΙΚΗΣΗΣ</dc:title>
  <dc:subject/>
  <dc:creator>Omoikel</dc:creator>
  <cp:keywords/>
  <dc:description/>
  <cp:lastModifiedBy>Omoikel</cp:lastModifiedBy>
  <cp:revision>15</cp:revision>
  <cp:lastPrinted>2019-11-07T10:44:00Z</cp:lastPrinted>
  <dcterms:created xsi:type="dcterms:W3CDTF">2019-11-04T10:14:00Z</dcterms:created>
  <dcterms:modified xsi:type="dcterms:W3CDTF">2023-06-01T10:15:00Z</dcterms:modified>
</cp:coreProperties>
</file>